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933" w:rsidRDefault="006C12B3">
      <w:pPr>
        <w:spacing w:line="340" w:lineRule="exac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年级：</w:t>
      </w:r>
      <w:r w:rsidR="008533FD">
        <w:rPr>
          <w:rFonts w:asciiTheme="minorEastAsia" w:eastAsiaTheme="minorEastAsia" w:hAnsiTheme="minorEastAsia" w:cstheme="minorEastAsia" w:hint="eastAsia"/>
          <w:b/>
          <w:sz w:val="24"/>
        </w:rPr>
        <w:t>__</w:t>
      </w:r>
      <w:r w:rsidR="008533FD" w:rsidRPr="008533FD">
        <w:rPr>
          <w:rFonts w:asciiTheme="minorEastAsia" w:eastAsiaTheme="minorEastAsia" w:hAnsiTheme="minorEastAsia" w:cstheme="minorEastAsia"/>
          <w:b/>
          <w:sz w:val="24"/>
          <w:u w:val="single"/>
        </w:rPr>
        <w:t xml:space="preserve"> </w:t>
      </w:r>
      <w:r w:rsidR="008533FD">
        <w:rPr>
          <w:rFonts w:asciiTheme="minorEastAsia" w:eastAsiaTheme="minorEastAsia" w:hAnsiTheme="minorEastAsia" w:cstheme="minorEastAsia"/>
          <w:b/>
          <w:sz w:val="24"/>
          <w:u w:val="single"/>
        </w:rPr>
        <w:t xml:space="preserve"> </w:t>
      </w:r>
      <w:r w:rsidR="008533FD" w:rsidRPr="008533FD">
        <w:rPr>
          <w:rFonts w:asciiTheme="minorEastAsia" w:eastAsiaTheme="minorEastAsia" w:hAnsiTheme="minorEastAsia" w:cstheme="minorEastAsia" w:hint="eastAsia"/>
          <w:b/>
          <w:sz w:val="24"/>
          <w:u w:val="single"/>
        </w:rPr>
        <w:t>八年级</w:t>
      </w:r>
      <w:r w:rsidR="008533FD">
        <w:rPr>
          <w:rFonts w:asciiTheme="minorEastAsia" w:eastAsiaTheme="minorEastAsia" w:hAnsiTheme="minorEastAsia" w:cstheme="minorEastAsia" w:hint="eastAsia"/>
          <w:b/>
          <w:sz w:val="24"/>
          <w:u w:val="single"/>
        </w:rPr>
        <w:t xml:space="preserve"> </w:t>
      </w:r>
      <w:r w:rsidR="008533FD">
        <w:rPr>
          <w:rFonts w:asciiTheme="minorEastAsia" w:eastAsiaTheme="minorEastAsia" w:hAnsiTheme="minorEastAsia" w:cstheme="minorEastAsia"/>
          <w:b/>
          <w:sz w:val="24"/>
          <w:u w:val="single"/>
        </w:rPr>
        <w:t xml:space="preserve"> </w:t>
      </w:r>
      <w:r w:rsidR="008533FD">
        <w:rPr>
          <w:rFonts w:asciiTheme="minorEastAsia" w:eastAsiaTheme="minorEastAsia" w:hAnsiTheme="minorEastAsia" w:cstheme="minorEastAsia" w:hint="eastAsia"/>
          <w:b/>
          <w:sz w:val="24"/>
        </w:rPr>
        <w:t>_</w:t>
      </w:r>
      <w:r>
        <w:rPr>
          <w:rFonts w:asciiTheme="minorEastAsia" w:eastAsiaTheme="minorEastAsia" w:hAnsiTheme="minorEastAsia" w:cstheme="minorEastAsia" w:hint="eastAsia"/>
          <w:b/>
          <w:sz w:val="24"/>
        </w:rPr>
        <w:t>__           学科：____</w:t>
      </w:r>
      <w:r w:rsidR="008533FD" w:rsidRPr="008533FD">
        <w:rPr>
          <w:rFonts w:asciiTheme="minorEastAsia" w:eastAsiaTheme="minorEastAsia" w:hAnsiTheme="minorEastAsia" w:cstheme="minorEastAsia" w:hint="eastAsia"/>
          <w:b/>
          <w:sz w:val="24"/>
          <w:u w:val="single"/>
        </w:rPr>
        <w:t>数学</w:t>
      </w:r>
      <w:r w:rsidRPr="008533FD">
        <w:rPr>
          <w:rFonts w:asciiTheme="minorEastAsia" w:eastAsiaTheme="minorEastAsia" w:hAnsiTheme="minorEastAsia" w:cstheme="minorEastAsia" w:hint="eastAsia"/>
          <w:b/>
          <w:sz w:val="24"/>
          <w:u w:val="single"/>
        </w:rPr>
        <w:t>_</w:t>
      </w:r>
      <w:r w:rsidR="008533FD">
        <w:rPr>
          <w:rFonts w:asciiTheme="minorEastAsia" w:eastAsiaTheme="minorEastAsia" w:hAnsiTheme="minorEastAsia" w:cstheme="minorEastAsia" w:hint="eastAsia"/>
          <w:b/>
          <w:sz w:val="24"/>
        </w:rPr>
        <w:t>____</w:t>
      </w:r>
      <w:r>
        <w:rPr>
          <w:rFonts w:asciiTheme="minorEastAsia" w:eastAsiaTheme="minorEastAsia" w:hAnsiTheme="minorEastAsia" w:cstheme="minorEastAsia" w:hint="eastAsia"/>
          <w:b/>
          <w:sz w:val="24"/>
        </w:rPr>
        <w:t xml:space="preserve">         编号：_____________</w:t>
      </w:r>
    </w:p>
    <w:p w:rsidR="00D70933" w:rsidRDefault="006C12B3">
      <w:pPr>
        <w:spacing w:line="34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精英未来学校</w:t>
      </w:r>
    </w:p>
    <w:p w:rsidR="00D70933" w:rsidRDefault="006C12B3">
      <w:pPr>
        <w:spacing w:line="340" w:lineRule="exact"/>
        <w:jc w:val="center"/>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“五环导学”学导练一体化教学设计</w:t>
      </w:r>
    </w:p>
    <w:p w:rsidR="00D70933" w:rsidRDefault="006C12B3">
      <w:pPr>
        <w:spacing w:line="3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课题名称：____</w:t>
      </w:r>
      <w:r w:rsidRPr="002E24AF">
        <w:rPr>
          <w:rFonts w:asciiTheme="minorEastAsia" w:eastAsiaTheme="minorEastAsia" w:hAnsiTheme="minorEastAsia" w:cstheme="minorEastAsia" w:hint="eastAsia"/>
          <w:b/>
          <w:sz w:val="24"/>
          <w:u w:val="single"/>
        </w:rPr>
        <w:t>_</w:t>
      </w:r>
      <w:r w:rsidR="002E24AF" w:rsidRPr="002E24AF">
        <w:rPr>
          <w:rFonts w:asciiTheme="minorEastAsia" w:eastAsiaTheme="minorEastAsia" w:hAnsiTheme="minorEastAsia" w:cstheme="minorEastAsia"/>
          <w:b/>
          <w:sz w:val="24"/>
          <w:u w:val="single"/>
        </w:rPr>
        <w:t>17.2</w:t>
      </w:r>
      <w:r w:rsidR="00501B0F" w:rsidRPr="002E24AF">
        <w:rPr>
          <w:rFonts w:asciiTheme="minorEastAsia" w:eastAsiaTheme="minorEastAsia" w:hAnsiTheme="minorEastAsia" w:cstheme="minorEastAsia"/>
          <w:b/>
          <w:sz w:val="24"/>
          <w:u w:val="single"/>
        </w:rPr>
        <w:t xml:space="preserve"> </w:t>
      </w:r>
      <w:r w:rsidR="00F52C72">
        <w:rPr>
          <w:rFonts w:asciiTheme="minorEastAsia" w:eastAsiaTheme="minorEastAsia" w:hAnsiTheme="minorEastAsia" w:cstheme="minorEastAsia"/>
          <w:b/>
          <w:sz w:val="24"/>
          <w:u w:val="single"/>
        </w:rPr>
        <w:t>直角三角形</w:t>
      </w:r>
      <w:r w:rsidR="00501B0F" w:rsidRPr="00501B0F">
        <w:rPr>
          <w:rFonts w:asciiTheme="minorEastAsia" w:eastAsiaTheme="minorEastAsia" w:hAnsiTheme="minorEastAsia" w:cstheme="minorEastAsia" w:hint="eastAsia"/>
          <w:b/>
          <w:sz w:val="24"/>
          <w:u w:val="single"/>
        </w:rPr>
        <w:t>_</w:t>
      </w:r>
      <w:r w:rsidR="00501B0F">
        <w:rPr>
          <w:rFonts w:asciiTheme="minorEastAsia" w:eastAsiaTheme="minorEastAsia" w:hAnsiTheme="minorEastAsia" w:cstheme="minorEastAsia" w:hint="eastAsia"/>
          <w:b/>
          <w:sz w:val="24"/>
        </w:rPr>
        <w:t>___</w:t>
      </w:r>
      <w:r>
        <w:rPr>
          <w:rFonts w:asciiTheme="minorEastAsia" w:eastAsiaTheme="minorEastAsia" w:hAnsiTheme="minorEastAsia" w:cstheme="minorEastAsia" w:hint="eastAsia"/>
          <w:b/>
          <w:sz w:val="24"/>
        </w:rPr>
        <w:t>___</w:t>
      </w:r>
    </w:p>
    <w:p w:rsidR="00D70933" w:rsidRDefault="006C12B3">
      <w:pPr>
        <w:spacing w:line="340" w:lineRule="exact"/>
        <w:jc w:val="left"/>
        <w:rPr>
          <w:rFonts w:asciiTheme="minorEastAsia" w:eastAsiaTheme="minorEastAsia" w:hAnsiTheme="minorEastAsia" w:cstheme="minorEastAsia"/>
          <w:b/>
          <w:sz w:val="24"/>
        </w:rPr>
      </w:pPr>
      <w:r>
        <w:rPr>
          <w:rFonts w:asciiTheme="minorEastAsia" w:eastAsiaTheme="minorEastAsia" w:hAnsiTheme="minorEastAsia" w:cstheme="minorEastAsia" w:hint="eastAsia"/>
          <w:b/>
          <w:sz w:val="24"/>
        </w:rPr>
        <w:t>课型：___________   课时：</w:t>
      </w:r>
      <w:r w:rsidR="004F3116">
        <w:rPr>
          <w:rFonts w:asciiTheme="minorEastAsia" w:eastAsiaTheme="minorEastAsia" w:hAnsiTheme="minorEastAsia" w:cstheme="minorEastAsia" w:hint="eastAsia"/>
          <w:b/>
          <w:sz w:val="24"/>
        </w:rPr>
        <w:t>__</w:t>
      </w:r>
      <w:r>
        <w:rPr>
          <w:rFonts w:asciiTheme="minorEastAsia" w:eastAsiaTheme="minorEastAsia" w:hAnsiTheme="minorEastAsia" w:cstheme="minorEastAsia" w:hint="eastAsia"/>
          <w:b/>
          <w:sz w:val="24"/>
        </w:rPr>
        <w:t>__</w:t>
      </w:r>
      <w:r w:rsidRPr="004F3116">
        <w:rPr>
          <w:rFonts w:asciiTheme="minorEastAsia" w:eastAsiaTheme="minorEastAsia" w:hAnsiTheme="minorEastAsia" w:cstheme="minorEastAsia" w:hint="eastAsia"/>
          <w:b/>
          <w:sz w:val="24"/>
          <w:u w:val="single"/>
        </w:rPr>
        <w:t>_</w:t>
      </w:r>
      <w:r w:rsidR="004F3116" w:rsidRPr="004F3116">
        <w:rPr>
          <w:rFonts w:asciiTheme="minorEastAsia" w:eastAsiaTheme="minorEastAsia" w:hAnsiTheme="minorEastAsia" w:cstheme="minorEastAsia"/>
          <w:b/>
          <w:sz w:val="24"/>
          <w:u w:val="single"/>
        </w:rPr>
        <w:t>1</w:t>
      </w:r>
      <w:r w:rsidRPr="004F3116">
        <w:rPr>
          <w:rFonts w:asciiTheme="minorEastAsia" w:eastAsiaTheme="minorEastAsia" w:hAnsiTheme="minorEastAsia" w:cstheme="minorEastAsia" w:hint="eastAsia"/>
          <w:b/>
          <w:sz w:val="24"/>
          <w:u w:val="single"/>
        </w:rPr>
        <w:t>___</w:t>
      </w:r>
      <w:r w:rsidR="004F3116">
        <w:rPr>
          <w:rFonts w:asciiTheme="minorEastAsia" w:eastAsiaTheme="minorEastAsia" w:hAnsiTheme="minorEastAsia" w:cstheme="minorEastAsia" w:hint="eastAsia"/>
          <w:b/>
          <w:sz w:val="24"/>
        </w:rPr>
        <w:t>__</w:t>
      </w:r>
      <w:r>
        <w:rPr>
          <w:rFonts w:asciiTheme="minorEastAsia" w:eastAsiaTheme="minorEastAsia" w:hAnsiTheme="minorEastAsia" w:cstheme="minorEastAsia" w:hint="eastAsia"/>
          <w:b/>
          <w:sz w:val="24"/>
        </w:rPr>
        <w:t xml:space="preserve">  设计人：</w:t>
      </w:r>
      <w:r w:rsidR="004F3116">
        <w:rPr>
          <w:rFonts w:asciiTheme="minorEastAsia" w:eastAsiaTheme="minorEastAsia" w:hAnsiTheme="minorEastAsia" w:cstheme="minorEastAsia" w:hint="eastAsia"/>
          <w:b/>
          <w:sz w:val="24"/>
        </w:rPr>
        <w:t>____</w:t>
      </w:r>
      <w:r w:rsidR="004F3116" w:rsidRPr="004F3116">
        <w:rPr>
          <w:rFonts w:asciiTheme="minorEastAsia" w:eastAsiaTheme="minorEastAsia" w:hAnsiTheme="minorEastAsia" w:cstheme="minorEastAsia" w:hint="eastAsia"/>
          <w:b/>
          <w:sz w:val="24"/>
          <w:u w:val="single"/>
        </w:rPr>
        <w:t>王卿</w:t>
      </w:r>
      <w:r w:rsidRPr="004F3116">
        <w:rPr>
          <w:rFonts w:asciiTheme="minorEastAsia" w:eastAsiaTheme="minorEastAsia" w:hAnsiTheme="minorEastAsia" w:cstheme="minorEastAsia" w:hint="eastAsia"/>
          <w:b/>
          <w:sz w:val="24"/>
          <w:u w:val="single"/>
        </w:rPr>
        <w:t>___</w:t>
      </w:r>
      <w:r w:rsidR="004F3116">
        <w:rPr>
          <w:rFonts w:asciiTheme="minorEastAsia" w:eastAsiaTheme="minorEastAsia" w:hAnsiTheme="minorEastAsia" w:cstheme="minorEastAsia" w:hint="eastAsia"/>
          <w:b/>
          <w:sz w:val="24"/>
        </w:rPr>
        <w:t>_</w:t>
      </w:r>
      <w:r>
        <w:rPr>
          <w:rFonts w:asciiTheme="minorEastAsia" w:eastAsiaTheme="minorEastAsia" w:hAnsiTheme="minorEastAsia" w:cstheme="minorEastAsia" w:hint="eastAsia"/>
          <w:b/>
          <w:sz w:val="24"/>
        </w:rPr>
        <w:t xml:space="preserve">  审核人：__________</w:t>
      </w:r>
    </w:p>
    <w:tbl>
      <w:tblPr>
        <w:tblStyle w:val="a7"/>
        <w:tblW w:w="9854" w:type="dxa"/>
        <w:tblLayout w:type="fixed"/>
        <w:tblLook w:val="04A0" w:firstRow="1" w:lastRow="0" w:firstColumn="1" w:lastColumn="0" w:noHBand="0" w:noVBand="1"/>
      </w:tblPr>
      <w:tblGrid>
        <w:gridCol w:w="1811"/>
        <w:gridCol w:w="5579"/>
        <w:gridCol w:w="2464"/>
      </w:tblGrid>
      <w:tr w:rsidR="00D70933">
        <w:tc>
          <w:tcPr>
            <w:tcW w:w="1811" w:type="dxa"/>
            <w:vAlign w:val="center"/>
          </w:tcPr>
          <w:p w:rsidR="00D70933" w:rsidRDefault="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bCs/>
                <w:sz w:val="24"/>
              </w:rPr>
              <w:t>教材分析</w:t>
            </w:r>
          </w:p>
        </w:tc>
        <w:tc>
          <w:tcPr>
            <w:tcW w:w="8043" w:type="dxa"/>
            <w:gridSpan w:val="2"/>
            <w:vAlign w:val="center"/>
          </w:tcPr>
          <w:p w:rsidR="00D70933" w:rsidRPr="00E23663" w:rsidRDefault="006E6BAB" w:rsidP="003853A1">
            <w:pPr>
              <w:spacing w:line="340" w:lineRule="exact"/>
              <w:rPr>
                <w:rFonts w:ascii="仿宋" w:eastAsia="仿宋" w:hAnsi="仿宋" w:cstheme="minorEastAsia"/>
                <w:bCs/>
                <w:szCs w:val="21"/>
              </w:rPr>
            </w:pPr>
            <w:r>
              <w:rPr>
                <w:rFonts w:ascii="仿宋" w:eastAsia="仿宋" w:hAnsi="仿宋" w:cstheme="minorEastAsia"/>
                <w:bCs/>
                <w:szCs w:val="21"/>
              </w:rPr>
              <w:t>本章的内容是先学习了等腰三角形的性质和判定</w:t>
            </w:r>
            <w:r>
              <w:rPr>
                <w:rFonts w:ascii="仿宋" w:eastAsia="仿宋" w:hAnsi="仿宋" w:cstheme="minorEastAsia" w:hint="eastAsia"/>
                <w:bCs/>
                <w:szCs w:val="21"/>
              </w:rPr>
              <w:t>，</w:t>
            </w:r>
            <w:r>
              <w:rPr>
                <w:rFonts w:ascii="仿宋" w:eastAsia="仿宋" w:hAnsi="仿宋" w:cstheme="minorEastAsia"/>
                <w:bCs/>
                <w:szCs w:val="21"/>
              </w:rPr>
              <w:t>然后引申出等边三角形的性质和判定</w:t>
            </w:r>
            <w:r>
              <w:rPr>
                <w:rFonts w:ascii="仿宋" w:eastAsia="仿宋" w:hAnsi="仿宋" w:cstheme="minorEastAsia" w:hint="eastAsia"/>
                <w:bCs/>
                <w:szCs w:val="21"/>
              </w:rPr>
              <w:t>，</w:t>
            </w:r>
            <w:r>
              <w:rPr>
                <w:rFonts w:ascii="仿宋" w:eastAsia="仿宋" w:hAnsi="仿宋" w:cstheme="minorEastAsia"/>
                <w:bCs/>
                <w:szCs w:val="21"/>
              </w:rPr>
              <w:t>最后学习了直角三角形的一些知识</w:t>
            </w:r>
            <w:r>
              <w:rPr>
                <w:rFonts w:ascii="仿宋" w:eastAsia="仿宋" w:hAnsi="仿宋" w:cstheme="minorEastAsia" w:hint="eastAsia"/>
                <w:bCs/>
                <w:szCs w:val="21"/>
              </w:rPr>
              <w:t>，</w:t>
            </w:r>
            <w:r>
              <w:rPr>
                <w:rFonts w:ascii="仿宋" w:eastAsia="仿宋" w:hAnsi="仿宋" w:cstheme="minorEastAsia"/>
                <w:bCs/>
                <w:szCs w:val="21"/>
              </w:rPr>
              <w:t>这样安排有利于知识的衔接和联系</w:t>
            </w:r>
            <w:r>
              <w:rPr>
                <w:rFonts w:ascii="仿宋" w:eastAsia="仿宋" w:hAnsi="仿宋" w:cstheme="minorEastAsia" w:hint="eastAsia"/>
                <w:bCs/>
                <w:szCs w:val="21"/>
              </w:rPr>
              <w:t>。本章的主要内容是等腰三角形的性质定理和判定定理与勾股定理及其逆定理。教材分别从性质和判定两个方面对这三种特殊的三角形进行了介绍，这样更有利于学生对知识的学习和巩固。勾股定理是初中数学中的一个重要的定理，是数形结合的典范，是直角三角形特有的性质。</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学情分析</w:t>
            </w:r>
          </w:p>
        </w:tc>
        <w:tc>
          <w:tcPr>
            <w:tcW w:w="8043" w:type="dxa"/>
            <w:gridSpan w:val="2"/>
            <w:vAlign w:val="center"/>
          </w:tcPr>
          <w:p w:rsidR="000C7C4D" w:rsidRPr="00E23663" w:rsidRDefault="0055446C" w:rsidP="000C7C4D">
            <w:pPr>
              <w:spacing w:line="340" w:lineRule="exact"/>
              <w:rPr>
                <w:rFonts w:ascii="仿宋" w:eastAsia="仿宋" w:hAnsi="仿宋" w:cstheme="minorEastAsia"/>
                <w:bCs/>
                <w:szCs w:val="21"/>
              </w:rPr>
            </w:pPr>
            <w:r>
              <w:rPr>
                <w:rFonts w:ascii="仿宋" w:eastAsia="仿宋" w:hAnsi="仿宋" w:cs="仿宋" w:hint="eastAsia"/>
                <w:szCs w:val="21"/>
              </w:rPr>
              <w:t>学生此前学习了三角形的有关知识，初步认识了等腰三角形、等边三角形、直角三角形，了解了它们的概念。学生在此基础上学习等腰三角形、等边三角形、直角三角形的性质和判定，以及勾股定理等知识，可以加深学生对图形的认识，提高学生对数形结合的应用和理解。另外八年级学生具有好强、好胜、思维活跃的特点。在学生上有强烈的求知欲，他们乐于探索及表现自我，为学习新知奠定了良好的心理基础。</w:t>
            </w:r>
          </w:p>
        </w:tc>
      </w:tr>
      <w:tr w:rsidR="000C7C4D">
        <w:tc>
          <w:tcPr>
            <w:tcW w:w="1811" w:type="dxa"/>
            <w:vAlign w:val="center"/>
          </w:tcPr>
          <w:p w:rsidR="000C7C4D" w:rsidRDefault="006351C5"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教学</w:t>
            </w:r>
            <w:r w:rsidR="000C7C4D">
              <w:rPr>
                <w:rFonts w:asciiTheme="minorEastAsia" w:eastAsiaTheme="minorEastAsia" w:hAnsiTheme="minorEastAsia" w:cstheme="minorEastAsia" w:hint="eastAsia"/>
                <w:bCs/>
                <w:sz w:val="24"/>
              </w:rPr>
              <w:t>目标</w:t>
            </w:r>
          </w:p>
        </w:tc>
        <w:tc>
          <w:tcPr>
            <w:tcW w:w="8043" w:type="dxa"/>
            <w:gridSpan w:val="2"/>
            <w:vAlign w:val="center"/>
          </w:tcPr>
          <w:p w:rsidR="000C7C4D" w:rsidRPr="00E23663" w:rsidRDefault="000C7C4D" w:rsidP="000C7C4D">
            <w:pPr>
              <w:spacing w:line="340" w:lineRule="exact"/>
              <w:jc w:val="left"/>
              <w:rPr>
                <w:rFonts w:ascii="仿宋" w:eastAsia="仿宋" w:hAnsi="仿宋" w:cs="仿宋"/>
                <w:szCs w:val="21"/>
              </w:rPr>
            </w:pPr>
            <w:r w:rsidRPr="00E23663">
              <w:rPr>
                <w:rFonts w:ascii="仿宋" w:eastAsia="仿宋" w:hAnsi="仿宋" w:cs="仿宋" w:hint="eastAsia"/>
                <w:szCs w:val="21"/>
              </w:rPr>
              <w:t>（一）</w:t>
            </w:r>
            <w:r w:rsidR="000F288A">
              <w:rPr>
                <w:rFonts w:ascii="仿宋" w:eastAsia="仿宋" w:hAnsi="仿宋" w:cs="仿宋" w:hint="eastAsia"/>
                <w:szCs w:val="21"/>
              </w:rPr>
              <w:t>理解和</w:t>
            </w:r>
            <w:r w:rsidRPr="00E23663">
              <w:rPr>
                <w:rFonts w:ascii="仿宋" w:eastAsia="仿宋" w:hAnsi="仿宋" w:cs="仿宋" w:hint="eastAsia"/>
                <w:szCs w:val="21"/>
              </w:rPr>
              <w:t>掌握直角三角形的</w:t>
            </w:r>
            <w:r>
              <w:rPr>
                <w:rFonts w:ascii="仿宋" w:eastAsia="仿宋" w:hAnsi="仿宋" w:cs="仿宋" w:hint="eastAsia"/>
                <w:szCs w:val="21"/>
              </w:rPr>
              <w:t>3个</w:t>
            </w:r>
            <w:r w:rsidRPr="00E23663">
              <w:rPr>
                <w:rFonts w:ascii="仿宋" w:eastAsia="仿宋" w:hAnsi="仿宋" w:cs="仿宋" w:hint="eastAsia"/>
                <w:szCs w:val="21"/>
              </w:rPr>
              <w:t>性质定理和</w:t>
            </w:r>
            <w:r>
              <w:rPr>
                <w:rFonts w:ascii="仿宋" w:eastAsia="仿宋" w:hAnsi="仿宋" w:cs="仿宋" w:hint="eastAsia"/>
                <w:szCs w:val="21"/>
              </w:rPr>
              <w:t>1个</w:t>
            </w:r>
            <w:r w:rsidRPr="00E23663">
              <w:rPr>
                <w:rFonts w:ascii="仿宋" w:eastAsia="仿宋" w:hAnsi="仿宋" w:cs="仿宋" w:hint="eastAsia"/>
                <w:szCs w:val="21"/>
              </w:rPr>
              <w:t>判定定理；</w:t>
            </w:r>
          </w:p>
          <w:p w:rsidR="000C7C4D" w:rsidRDefault="000C7C4D" w:rsidP="000C7C4D">
            <w:pPr>
              <w:spacing w:line="340" w:lineRule="exact"/>
              <w:jc w:val="left"/>
              <w:rPr>
                <w:rFonts w:ascii="仿宋" w:eastAsia="仿宋" w:hAnsi="仿宋" w:cs="仿宋"/>
                <w:szCs w:val="21"/>
              </w:rPr>
            </w:pPr>
            <w:r w:rsidRPr="00E23663">
              <w:rPr>
                <w:rFonts w:ascii="仿宋" w:eastAsia="仿宋" w:hAnsi="仿宋" w:cs="仿宋" w:hint="eastAsia"/>
                <w:szCs w:val="21"/>
              </w:rPr>
              <w:t>（二）</w:t>
            </w:r>
            <w:r w:rsidR="000F288A">
              <w:rPr>
                <w:rFonts w:ascii="仿宋" w:eastAsia="仿宋" w:hAnsi="仿宋" w:cs="仿宋"/>
                <w:szCs w:val="21"/>
              </w:rPr>
              <w:t>能利用直角三角形的性质定理和判定定理</w:t>
            </w:r>
            <w:r w:rsidRPr="00E23663">
              <w:rPr>
                <w:rFonts w:ascii="仿宋" w:eastAsia="仿宋" w:hAnsi="仿宋" w:cs="仿宋" w:hint="eastAsia"/>
                <w:szCs w:val="21"/>
              </w:rPr>
              <w:t>解</w:t>
            </w:r>
            <w:r w:rsidR="000F288A">
              <w:rPr>
                <w:rFonts w:ascii="仿宋" w:eastAsia="仿宋" w:hAnsi="仿宋" w:cs="仿宋" w:hint="eastAsia"/>
                <w:szCs w:val="21"/>
              </w:rPr>
              <w:t>决</w:t>
            </w:r>
            <w:r w:rsidR="00FA1789">
              <w:rPr>
                <w:rFonts w:ascii="仿宋" w:eastAsia="仿宋" w:hAnsi="仿宋" w:cs="仿宋" w:hint="eastAsia"/>
                <w:szCs w:val="21"/>
              </w:rPr>
              <w:t>实际问题</w:t>
            </w:r>
            <w:bookmarkStart w:id="0" w:name="_GoBack"/>
            <w:bookmarkEnd w:id="0"/>
            <w:r w:rsidR="000F288A">
              <w:rPr>
                <w:rFonts w:ascii="仿宋" w:eastAsia="仿宋" w:hAnsi="仿宋" w:cs="仿宋" w:hint="eastAsia"/>
                <w:szCs w:val="21"/>
              </w:rPr>
              <w:t>；</w:t>
            </w:r>
          </w:p>
          <w:p w:rsidR="000F288A" w:rsidRPr="00E23663" w:rsidRDefault="000F288A" w:rsidP="000C7C4D">
            <w:pPr>
              <w:spacing w:line="340" w:lineRule="exact"/>
              <w:jc w:val="left"/>
              <w:rPr>
                <w:rFonts w:ascii="仿宋" w:eastAsia="仿宋" w:hAnsi="仿宋" w:cs="仿宋"/>
                <w:szCs w:val="21"/>
              </w:rPr>
            </w:pPr>
            <w:r>
              <w:rPr>
                <w:rFonts w:ascii="仿宋" w:eastAsia="仿宋" w:hAnsi="仿宋" w:cs="仿宋" w:hint="eastAsia"/>
                <w:szCs w:val="21"/>
              </w:rPr>
              <w:t>（三）</w:t>
            </w:r>
            <w:r w:rsidR="00013286">
              <w:rPr>
                <w:rFonts w:ascii="仿宋" w:eastAsia="仿宋" w:hAnsi="仿宋" w:cs="仿宋" w:hint="eastAsia"/>
                <w:szCs w:val="21"/>
              </w:rPr>
              <w:t>进一步认识直角三角形，培养学生合作意识。</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重点难点</w:t>
            </w:r>
          </w:p>
        </w:tc>
        <w:tc>
          <w:tcPr>
            <w:tcW w:w="8043" w:type="dxa"/>
            <w:gridSpan w:val="2"/>
            <w:vAlign w:val="center"/>
          </w:tcPr>
          <w:p w:rsidR="000C7C4D" w:rsidRPr="00E23663" w:rsidRDefault="000C7C4D" w:rsidP="000C7C4D">
            <w:pPr>
              <w:spacing w:line="340" w:lineRule="exact"/>
              <w:jc w:val="left"/>
              <w:rPr>
                <w:rFonts w:ascii="仿宋" w:eastAsia="仿宋" w:hAnsi="仿宋" w:cs="仿宋"/>
                <w:szCs w:val="21"/>
              </w:rPr>
            </w:pPr>
            <w:r w:rsidRPr="00E23663">
              <w:rPr>
                <w:rFonts w:ascii="仿宋" w:eastAsia="仿宋" w:hAnsi="仿宋" w:cs="仿宋" w:hint="eastAsia"/>
                <w:szCs w:val="21"/>
              </w:rPr>
              <w:t>（一）重点：直角三角形的性质定理和判定定理；</w:t>
            </w:r>
          </w:p>
          <w:p w:rsidR="000C7C4D" w:rsidRPr="00E23663" w:rsidRDefault="000C7C4D" w:rsidP="000C7C4D">
            <w:pPr>
              <w:spacing w:line="340" w:lineRule="exact"/>
              <w:jc w:val="left"/>
              <w:rPr>
                <w:rFonts w:ascii="仿宋" w:eastAsia="仿宋" w:hAnsi="仿宋" w:cs="仿宋"/>
                <w:sz w:val="28"/>
                <w:szCs w:val="28"/>
              </w:rPr>
            </w:pPr>
            <w:r w:rsidRPr="00E23663">
              <w:rPr>
                <w:rFonts w:ascii="仿宋" w:eastAsia="仿宋" w:hAnsi="仿宋" w:cs="仿宋" w:hint="eastAsia"/>
                <w:szCs w:val="21"/>
              </w:rPr>
              <w:t>（二）</w:t>
            </w:r>
            <w:r w:rsidRPr="00E23663">
              <w:rPr>
                <w:rFonts w:ascii="仿宋" w:eastAsia="仿宋" w:hAnsi="仿宋" w:cs="仿宋"/>
                <w:szCs w:val="21"/>
              </w:rPr>
              <w:t>难点</w:t>
            </w:r>
            <w:r w:rsidRPr="00E23663">
              <w:rPr>
                <w:rFonts w:ascii="仿宋" w:eastAsia="仿宋" w:hAnsi="仿宋" w:cs="仿宋" w:hint="eastAsia"/>
                <w:szCs w:val="21"/>
              </w:rPr>
              <w:t>：直角三角形的性质定理和判定定理的应用。</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教师寄语</w:t>
            </w:r>
          </w:p>
        </w:tc>
        <w:tc>
          <w:tcPr>
            <w:tcW w:w="8043" w:type="dxa"/>
            <w:gridSpan w:val="2"/>
            <w:vAlign w:val="center"/>
          </w:tcPr>
          <w:p w:rsidR="000C7C4D" w:rsidRPr="00E23663" w:rsidRDefault="000C7C4D" w:rsidP="000C7C4D">
            <w:pPr>
              <w:spacing w:line="340" w:lineRule="exact"/>
              <w:jc w:val="center"/>
              <w:rPr>
                <w:rFonts w:ascii="仿宋" w:eastAsia="仿宋" w:hAnsi="仿宋" w:cstheme="minorEastAsia"/>
                <w:bCs/>
                <w:sz w:val="24"/>
              </w:rPr>
            </w:pPr>
            <w:r w:rsidRPr="00E23663">
              <w:rPr>
                <w:rFonts w:ascii="仿宋" w:eastAsia="仿宋" w:hAnsi="仿宋" w:cs="Arial"/>
                <w:color w:val="222222"/>
                <w:szCs w:val="21"/>
                <w:shd w:val="clear" w:color="auto" w:fill="FFFFFF"/>
              </w:rPr>
              <w:t>自信是成功第一秘诀，我们要对于昨日感到快乐，对于明天感到自信。</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教学流程</w:t>
            </w:r>
          </w:p>
        </w:tc>
        <w:tc>
          <w:tcPr>
            <w:tcW w:w="5579"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教师导学活动</w:t>
            </w:r>
          </w:p>
        </w:tc>
        <w:tc>
          <w:tcPr>
            <w:tcW w:w="2464"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学生学习活动</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定</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向</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自</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579" w:type="dxa"/>
            <w:vAlign w:val="center"/>
          </w:tcPr>
          <w:p w:rsidR="000C7C4D" w:rsidRPr="00D30905" w:rsidRDefault="009F1CED" w:rsidP="000A3606">
            <w:pPr>
              <w:spacing w:line="340" w:lineRule="exact"/>
              <w:jc w:val="left"/>
              <w:rPr>
                <w:rFonts w:ascii="仿宋" w:eastAsia="仿宋" w:hAnsi="仿宋" w:cstheme="minorEastAsia"/>
                <w:bCs/>
                <w:color w:val="000000"/>
                <w:szCs w:val="21"/>
              </w:rPr>
            </w:pPr>
            <w:r w:rsidRPr="00D30905">
              <w:rPr>
                <w:rFonts w:ascii="仿宋" w:eastAsia="仿宋" w:hAnsi="仿宋" w:cstheme="minorEastAsia" w:hint="eastAsia"/>
                <w:bCs/>
                <w:color w:val="000000"/>
                <w:szCs w:val="21"/>
              </w:rPr>
              <w:t>1</w:t>
            </w:r>
            <w:r w:rsidRPr="00D30905">
              <w:rPr>
                <w:rFonts w:ascii="仿宋" w:eastAsia="仿宋" w:hAnsi="仿宋" w:cstheme="minorEastAsia"/>
                <w:bCs/>
                <w:color w:val="000000"/>
                <w:szCs w:val="21"/>
              </w:rPr>
              <w:t>.教师根据教材及各教辅资料</w:t>
            </w:r>
            <w:r w:rsidRPr="00D30905">
              <w:rPr>
                <w:rFonts w:ascii="仿宋" w:eastAsia="仿宋" w:hAnsi="仿宋" w:cstheme="minorEastAsia" w:hint="eastAsia"/>
                <w:bCs/>
                <w:color w:val="000000"/>
                <w:szCs w:val="21"/>
              </w:rPr>
              <w:t>、</w:t>
            </w:r>
            <w:r w:rsidRPr="00D30905">
              <w:rPr>
                <w:rFonts w:ascii="仿宋" w:eastAsia="仿宋" w:hAnsi="仿宋" w:cstheme="minorEastAsia"/>
                <w:bCs/>
                <w:color w:val="000000"/>
                <w:szCs w:val="21"/>
              </w:rPr>
              <w:t>学生的学情</w:t>
            </w:r>
            <w:r w:rsidRPr="00D30905">
              <w:rPr>
                <w:rFonts w:ascii="仿宋" w:eastAsia="仿宋" w:hAnsi="仿宋" w:cstheme="minorEastAsia" w:hint="eastAsia"/>
                <w:bCs/>
                <w:color w:val="000000"/>
                <w:szCs w:val="21"/>
              </w:rPr>
              <w:t>制定学案；</w:t>
            </w:r>
          </w:p>
          <w:p w:rsidR="009F1CED" w:rsidRPr="00D30905" w:rsidRDefault="009F1CED" w:rsidP="000A3606">
            <w:pPr>
              <w:spacing w:line="340" w:lineRule="exact"/>
              <w:jc w:val="left"/>
              <w:rPr>
                <w:rFonts w:ascii="仿宋" w:eastAsia="仿宋" w:hAnsi="仿宋" w:cstheme="minorEastAsia"/>
                <w:bCs/>
                <w:color w:val="000000"/>
                <w:szCs w:val="21"/>
              </w:rPr>
            </w:pPr>
            <w:r w:rsidRPr="00D30905">
              <w:rPr>
                <w:rFonts w:ascii="仿宋" w:eastAsia="仿宋" w:hAnsi="仿宋" w:cstheme="minorEastAsia" w:hint="eastAsia"/>
                <w:bCs/>
                <w:color w:val="000000"/>
                <w:szCs w:val="21"/>
              </w:rPr>
              <w:t>2</w:t>
            </w:r>
            <w:r w:rsidRPr="00D30905">
              <w:rPr>
                <w:rFonts w:ascii="仿宋" w:eastAsia="仿宋" w:hAnsi="仿宋" w:cstheme="minorEastAsia"/>
                <w:bCs/>
                <w:color w:val="000000"/>
                <w:szCs w:val="21"/>
              </w:rPr>
              <w:t>.登陆爱作业</w:t>
            </w:r>
            <w:r w:rsidRPr="00D30905">
              <w:rPr>
                <w:rFonts w:ascii="仿宋" w:eastAsia="仿宋" w:hAnsi="仿宋" w:cstheme="minorEastAsia" w:hint="eastAsia"/>
                <w:bCs/>
                <w:color w:val="000000"/>
                <w:szCs w:val="21"/>
              </w:rPr>
              <w:t>，</w:t>
            </w:r>
            <w:r w:rsidRPr="00D30905">
              <w:rPr>
                <w:rFonts w:ascii="仿宋" w:eastAsia="仿宋" w:hAnsi="仿宋" w:cstheme="minorEastAsia"/>
                <w:bCs/>
                <w:color w:val="000000"/>
                <w:szCs w:val="21"/>
              </w:rPr>
              <w:t>选择能够检验学生自学程度的题目下发给学生</w:t>
            </w:r>
            <w:r w:rsidRPr="00D30905">
              <w:rPr>
                <w:rFonts w:ascii="仿宋" w:eastAsia="仿宋" w:hAnsi="仿宋" w:cstheme="minorEastAsia" w:hint="eastAsia"/>
                <w:bCs/>
                <w:color w:val="000000"/>
                <w:szCs w:val="21"/>
              </w:rPr>
              <w:t>；</w:t>
            </w:r>
          </w:p>
          <w:p w:rsidR="009F1CED" w:rsidRPr="00D30905" w:rsidRDefault="009F1CED" w:rsidP="000A3606">
            <w:pPr>
              <w:spacing w:line="340" w:lineRule="exact"/>
              <w:jc w:val="left"/>
              <w:rPr>
                <w:rFonts w:ascii="仿宋" w:eastAsia="仿宋" w:hAnsi="仿宋" w:cstheme="minorEastAsia"/>
                <w:bCs/>
                <w:color w:val="000000"/>
                <w:szCs w:val="21"/>
              </w:rPr>
            </w:pPr>
            <w:r w:rsidRPr="00D30905">
              <w:rPr>
                <w:rFonts w:ascii="仿宋" w:eastAsia="仿宋" w:hAnsi="仿宋" w:cstheme="minorEastAsia" w:hint="eastAsia"/>
                <w:bCs/>
                <w:color w:val="000000"/>
                <w:szCs w:val="21"/>
              </w:rPr>
              <w:t>3</w:t>
            </w:r>
            <w:r w:rsidRPr="00D30905">
              <w:rPr>
                <w:rFonts w:ascii="仿宋" w:eastAsia="仿宋" w:hAnsi="仿宋" w:cstheme="minorEastAsia"/>
                <w:bCs/>
                <w:color w:val="000000"/>
                <w:szCs w:val="21"/>
              </w:rPr>
              <w:t>.登陆爱作业</w:t>
            </w:r>
            <w:r w:rsidRPr="00D30905">
              <w:rPr>
                <w:rFonts w:ascii="仿宋" w:eastAsia="仿宋" w:hAnsi="仿宋" w:cstheme="minorEastAsia" w:hint="eastAsia"/>
                <w:bCs/>
                <w:color w:val="000000"/>
                <w:szCs w:val="21"/>
              </w:rPr>
              <w:t>，</w:t>
            </w:r>
            <w:r w:rsidRPr="00D30905">
              <w:rPr>
                <w:rFonts w:ascii="仿宋" w:eastAsia="仿宋" w:hAnsi="仿宋" w:cstheme="minorEastAsia"/>
                <w:bCs/>
                <w:color w:val="000000"/>
                <w:szCs w:val="21"/>
              </w:rPr>
              <w:t>浏览学生的答题情况</w:t>
            </w:r>
            <w:r w:rsidRPr="00D30905">
              <w:rPr>
                <w:rFonts w:ascii="仿宋" w:eastAsia="仿宋" w:hAnsi="仿宋" w:cstheme="minorEastAsia" w:hint="eastAsia"/>
                <w:bCs/>
                <w:color w:val="000000"/>
                <w:szCs w:val="21"/>
              </w:rPr>
              <w:t>，</w:t>
            </w:r>
            <w:r w:rsidRPr="00D30905">
              <w:rPr>
                <w:rFonts w:ascii="仿宋" w:eastAsia="仿宋" w:hAnsi="仿宋" w:cstheme="minorEastAsia"/>
                <w:bCs/>
                <w:color w:val="000000"/>
                <w:szCs w:val="21"/>
              </w:rPr>
              <w:t>进一步掌握学生的学情</w:t>
            </w:r>
            <w:r w:rsidRPr="00D30905">
              <w:rPr>
                <w:rFonts w:ascii="仿宋" w:eastAsia="仿宋" w:hAnsi="仿宋" w:cstheme="minorEastAsia" w:hint="eastAsia"/>
                <w:bCs/>
                <w:color w:val="000000"/>
                <w:szCs w:val="21"/>
              </w:rPr>
              <w:t>，</w:t>
            </w:r>
            <w:r w:rsidRPr="00D30905">
              <w:rPr>
                <w:rFonts w:ascii="仿宋" w:eastAsia="仿宋" w:hAnsi="仿宋" w:cstheme="minorEastAsia"/>
                <w:bCs/>
                <w:color w:val="000000"/>
                <w:szCs w:val="21"/>
              </w:rPr>
              <w:t>为调整和组织教学</w:t>
            </w:r>
            <w:r w:rsidRPr="00D30905">
              <w:rPr>
                <w:rFonts w:ascii="仿宋" w:eastAsia="仿宋" w:hAnsi="仿宋" w:cstheme="minorEastAsia" w:hint="eastAsia"/>
                <w:bCs/>
                <w:color w:val="000000"/>
                <w:szCs w:val="21"/>
              </w:rPr>
              <w:t>、</w:t>
            </w:r>
            <w:r w:rsidRPr="00D30905">
              <w:rPr>
                <w:rFonts w:ascii="仿宋" w:eastAsia="仿宋" w:hAnsi="仿宋" w:cstheme="minorEastAsia"/>
                <w:bCs/>
                <w:color w:val="000000"/>
                <w:szCs w:val="21"/>
              </w:rPr>
              <w:t>有针对性的开展个性化教学做铺垫</w:t>
            </w:r>
            <w:r w:rsidRPr="00D30905">
              <w:rPr>
                <w:rFonts w:ascii="仿宋" w:eastAsia="仿宋" w:hAnsi="仿宋" w:cstheme="minorEastAsia" w:hint="eastAsia"/>
                <w:bCs/>
                <w:color w:val="000000"/>
                <w:szCs w:val="21"/>
              </w:rPr>
              <w:t>。</w:t>
            </w:r>
          </w:p>
        </w:tc>
        <w:tc>
          <w:tcPr>
            <w:tcW w:w="2464" w:type="dxa"/>
            <w:vAlign w:val="center"/>
          </w:tcPr>
          <w:p w:rsidR="00D30905" w:rsidRPr="00D30905" w:rsidRDefault="00D30905" w:rsidP="000F288A">
            <w:pPr>
              <w:spacing w:line="340" w:lineRule="exact"/>
              <w:rPr>
                <w:rFonts w:ascii="仿宋" w:eastAsia="仿宋" w:hAnsi="仿宋" w:cstheme="minorEastAsia"/>
                <w:bCs/>
                <w:szCs w:val="21"/>
              </w:rPr>
            </w:pPr>
            <w:r w:rsidRPr="00D30905">
              <w:rPr>
                <w:rFonts w:ascii="仿宋" w:eastAsia="仿宋" w:hAnsi="仿宋" w:cstheme="minorEastAsia" w:hint="eastAsia"/>
                <w:bCs/>
                <w:szCs w:val="21"/>
              </w:rPr>
              <w:t>1</w:t>
            </w:r>
            <w:r w:rsidRPr="00D30905">
              <w:rPr>
                <w:rFonts w:ascii="仿宋" w:eastAsia="仿宋" w:hAnsi="仿宋" w:cstheme="minorEastAsia"/>
                <w:bCs/>
                <w:szCs w:val="21"/>
              </w:rPr>
              <w:t>.</w:t>
            </w:r>
            <w:r w:rsidR="008A7F20" w:rsidRPr="00D30905">
              <w:rPr>
                <w:rFonts w:ascii="仿宋" w:eastAsia="仿宋" w:hAnsi="仿宋" w:cstheme="minorEastAsia" w:hint="eastAsia"/>
                <w:bCs/>
                <w:szCs w:val="21"/>
              </w:rPr>
              <w:t>学生晚</w:t>
            </w:r>
            <w:r w:rsidR="002779C8" w:rsidRPr="00D30905">
              <w:rPr>
                <w:rFonts w:ascii="仿宋" w:eastAsia="仿宋" w:hAnsi="仿宋" w:cstheme="minorEastAsia" w:hint="eastAsia"/>
                <w:bCs/>
                <w:szCs w:val="21"/>
              </w:rPr>
              <w:t>三利用教材、相关参考资料完成老师布置的学案</w:t>
            </w:r>
            <w:r w:rsidRPr="00D30905">
              <w:rPr>
                <w:rFonts w:ascii="仿宋" w:eastAsia="仿宋" w:hAnsi="仿宋" w:cstheme="minorEastAsia" w:hint="eastAsia"/>
                <w:bCs/>
                <w:szCs w:val="21"/>
              </w:rPr>
              <w:t>；</w:t>
            </w:r>
          </w:p>
          <w:p w:rsidR="000C7C4D" w:rsidRPr="00D30905" w:rsidRDefault="00D30905" w:rsidP="000F288A">
            <w:pPr>
              <w:spacing w:line="340" w:lineRule="exact"/>
              <w:rPr>
                <w:rFonts w:ascii="仿宋" w:eastAsia="仿宋" w:hAnsi="仿宋" w:cstheme="minorEastAsia"/>
                <w:bCs/>
                <w:szCs w:val="21"/>
              </w:rPr>
            </w:pPr>
            <w:r w:rsidRPr="00D30905">
              <w:rPr>
                <w:rFonts w:ascii="仿宋" w:eastAsia="仿宋" w:hAnsi="仿宋" w:cstheme="minorEastAsia"/>
                <w:bCs/>
                <w:szCs w:val="21"/>
              </w:rPr>
              <w:t>2.</w:t>
            </w:r>
            <w:r w:rsidR="002779C8" w:rsidRPr="00D30905">
              <w:rPr>
                <w:rFonts w:ascii="仿宋" w:eastAsia="仿宋" w:hAnsi="仿宋" w:cstheme="minorEastAsia" w:hint="eastAsia"/>
                <w:bCs/>
                <w:szCs w:val="21"/>
              </w:rPr>
              <w:t>登陆爱作业检测自己的自学效果。</w:t>
            </w:r>
          </w:p>
        </w:tc>
      </w:tr>
      <w:tr w:rsidR="006075C6">
        <w:tc>
          <w:tcPr>
            <w:tcW w:w="1811" w:type="dxa"/>
            <w:vAlign w:val="center"/>
          </w:tcPr>
          <w:p w:rsidR="006075C6" w:rsidRDefault="006075C6"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新</w:t>
            </w:r>
          </w:p>
          <w:p w:rsidR="006075C6" w:rsidRDefault="006075C6"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bCs/>
                <w:sz w:val="24"/>
              </w:rPr>
              <w:t>课</w:t>
            </w:r>
          </w:p>
          <w:p w:rsidR="006075C6" w:rsidRDefault="006075C6"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bCs/>
                <w:sz w:val="24"/>
              </w:rPr>
              <w:t>引</w:t>
            </w:r>
          </w:p>
          <w:p w:rsidR="006075C6" w:rsidRDefault="006075C6"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bCs/>
                <w:sz w:val="24"/>
              </w:rPr>
              <w:t>入</w:t>
            </w:r>
          </w:p>
        </w:tc>
        <w:tc>
          <w:tcPr>
            <w:tcW w:w="5579" w:type="dxa"/>
            <w:vAlign w:val="center"/>
          </w:tcPr>
          <w:p w:rsidR="006075C6" w:rsidRDefault="006075C6" w:rsidP="006075C6">
            <w:pPr>
              <w:tabs>
                <w:tab w:val="left" w:pos="312"/>
              </w:tabs>
              <w:spacing w:line="400" w:lineRule="exact"/>
              <w:jc w:val="left"/>
              <w:rPr>
                <w:rFonts w:asciiTheme="minorEastAsia" w:eastAsiaTheme="minorEastAsia" w:hAnsiTheme="minorEastAsia" w:cstheme="minorEastAsia"/>
                <w:b/>
                <w:szCs w:val="21"/>
              </w:rPr>
            </w:pPr>
            <w:r>
              <w:rPr>
                <w:rFonts w:asciiTheme="minorEastAsia" w:eastAsiaTheme="minorEastAsia" w:hAnsiTheme="minorEastAsia" w:cstheme="minorEastAsia"/>
                <w:b/>
                <w:szCs w:val="21"/>
              </w:rPr>
              <w:t>课题引入</w:t>
            </w:r>
          </w:p>
          <w:p w:rsidR="006075C6" w:rsidRDefault="006075C6" w:rsidP="006075C6">
            <w:pPr>
              <w:spacing w:line="340" w:lineRule="exact"/>
              <w:ind w:firstLineChars="200" w:firstLine="420"/>
              <w:jc w:val="left"/>
              <w:rPr>
                <w:rFonts w:ascii="仿宋" w:eastAsia="仿宋" w:hAnsi="仿宋" w:cstheme="minorEastAsia"/>
                <w:bCs/>
                <w:szCs w:val="21"/>
              </w:rPr>
            </w:pPr>
            <w:r w:rsidRPr="00DE2905">
              <w:rPr>
                <w:rFonts w:ascii="仿宋" w:eastAsia="仿宋" w:hAnsi="仿宋" w:cstheme="minorEastAsia"/>
                <w:bCs/>
                <w:szCs w:val="21"/>
              </w:rPr>
              <w:t>前面我们学习了等腰三角形</w:t>
            </w:r>
            <w:r w:rsidRPr="00DE2905">
              <w:rPr>
                <w:rFonts w:ascii="仿宋" w:eastAsia="仿宋" w:hAnsi="仿宋" w:cstheme="minorEastAsia" w:hint="eastAsia"/>
                <w:bCs/>
                <w:szCs w:val="21"/>
              </w:rPr>
              <w:t>，</w:t>
            </w:r>
            <w:r w:rsidRPr="00DE2905">
              <w:rPr>
                <w:rFonts w:ascii="仿宋" w:eastAsia="仿宋" w:hAnsi="仿宋" w:cstheme="minorEastAsia"/>
                <w:bCs/>
                <w:szCs w:val="21"/>
              </w:rPr>
              <w:t>在三角形中还有一种特殊的三角形</w:t>
            </w:r>
            <w:r w:rsidRPr="00DE2905">
              <w:rPr>
                <w:rFonts w:ascii="仿宋" w:eastAsia="仿宋" w:hAnsi="仿宋" w:cstheme="minorEastAsia" w:hint="eastAsia"/>
                <w:bCs/>
                <w:szCs w:val="21"/>
              </w:rPr>
              <w:t>，</w:t>
            </w:r>
            <w:r w:rsidRPr="00DE2905">
              <w:rPr>
                <w:rFonts w:ascii="仿宋" w:eastAsia="仿宋" w:hAnsi="仿宋" w:cstheme="minorEastAsia"/>
                <w:bCs/>
                <w:szCs w:val="21"/>
              </w:rPr>
              <w:t>那就是直角三角形</w:t>
            </w:r>
            <w:r w:rsidRPr="00DE2905">
              <w:rPr>
                <w:rFonts w:ascii="仿宋" w:eastAsia="仿宋" w:hAnsi="仿宋" w:cstheme="minorEastAsia" w:hint="eastAsia"/>
                <w:bCs/>
                <w:szCs w:val="21"/>
              </w:rPr>
              <w:t>。</w:t>
            </w:r>
          </w:p>
          <w:p w:rsidR="006075C6" w:rsidRPr="00DE2905" w:rsidRDefault="006075C6" w:rsidP="006075C6">
            <w:pPr>
              <w:spacing w:line="340" w:lineRule="exact"/>
              <w:jc w:val="left"/>
              <w:rPr>
                <w:rFonts w:ascii="仿宋" w:eastAsia="仿宋" w:hAnsi="仿宋" w:cstheme="minorEastAsia"/>
                <w:bCs/>
                <w:szCs w:val="21"/>
              </w:rPr>
            </w:pPr>
            <w:r>
              <w:rPr>
                <w:rFonts w:ascii="仿宋" w:eastAsia="仿宋" w:hAnsi="仿宋" w:cstheme="minorEastAsia"/>
                <w:bCs/>
                <w:szCs w:val="21"/>
              </w:rPr>
              <w:t>板书</w:t>
            </w:r>
            <w:r>
              <w:rPr>
                <w:rFonts w:ascii="仿宋" w:eastAsia="仿宋" w:hAnsi="仿宋" w:cstheme="minorEastAsia" w:hint="eastAsia"/>
                <w:bCs/>
                <w:szCs w:val="21"/>
              </w:rPr>
              <w:t>：</w:t>
            </w:r>
            <w:r>
              <w:rPr>
                <w:rFonts w:ascii="仿宋" w:eastAsia="仿宋" w:hAnsi="仿宋" w:cstheme="minorEastAsia"/>
                <w:bCs/>
                <w:szCs w:val="21"/>
              </w:rPr>
              <w:t>直角三角形</w:t>
            </w:r>
          </w:p>
          <w:p w:rsidR="006075C6" w:rsidRPr="00DE2905" w:rsidRDefault="006075C6" w:rsidP="006075C6">
            <w:pPr>
              <w:spacing w:line="340" w:lineRule="exact"/>
              <w:ind w:firstLineChars="200" w:firstLine="420"/>
              <w:jc w:val="left"/>
              <w:rPr>
                <w:rFonts w:ascii="仿宋" w:eastAsia="仿宋" w:hAnsi="仿宋" w:cstheme="minorEastAsia"/>
                <w:bCs/>
                <w:szCs w:val="21"/>
              </w:rPr>
            </w:pPr>
            <w:r w:rsidRPr="00DE2905">
              <w:rPr>
                <w:rFonts w:ascii="仿宋" w:eastAsia="仿宋" w:hAnsi="仿宋" w:cstheme="minorEastAsia"/>
                <w:bCs/>
                <w:szCs w:val="21"/>
              </w:rPr>
              <w:t>知识回顾</w:t>
            </w:r>
            <w:r w:rsidRPr="00DE2905">
              <w:rPr>
                <w:rFonts w:ascii="仿宋" w:eastAsia="仿宋" w:hAnsi="仿宋" w:cstheme="minorEastAsia" w:hint="eastAsia"/>
                <w:bCs/>
                <w:szCs w:val="21"/>
              </w:rPr>
              <w:t>：</w:t>
            </w:r>
            <w:r>
              <w:rPr>
                <w:rFonts w:ascii="仿宋" w:eastAsia="仿宋" w:hAnsi="仿宋" w:cstheme="minorEastAsia" w:hint="eastAsia"/>
                <w:bCs/>
                <w:szCs w:val="21"/>
              </w:rPr>
              <w:t>三角形的内角和是多少度？</w:t>
            </w:r>
            <w:r w:rsidRPr="00DE2905">
              <w:rPr>
                <w:rFonts w:ascii="仿宋" w:eastAsia="仿宋" w:hAnsi="仿宋" w:cstheme="minorEastAsia"/>
                <w:bCs/>
                <w:szCs w:val="21"/>
              </w:rPr>
              <w:t>什么样的三角形是直角三角形</w:t>
            </w:r>
            <w:r w:rsidRPr="00DE2905">
              <w:rPr>
                <w:rFonts w:ascii="仿宋" w:eastAsia="仿宋" w:hAnsi="仿宋" w:cstheme="minorEastAsia" w:hint="eastAsia"/>
                <w:bCs/>
                <w:szCs w:val="21"/>
              </w:rPr>
              <w:t>？</w:t>
            </w:r>
          </w:p>
          <w:p w:rsidR="006075C6" w:rsidRPr="006075C6" w:rsidRDefault="006075C6" w:rsidP="006075C6">
            <w:pPr>
              <w:spacing w:line="340" w:lineRule="exact"/>
              <w:ind w:firstLineChars="200" w:firstLine="420"/>
              <w:jc w:val="left"/>
              <w:rPr>
                <w:rFonts w:ascii="仿宋" w:eastAsia="仿宋" w:hAnsi="仿宋" w:cstheme="minorEastAsia"/>
                <w:bCs/>
                <w:szCs w:val="21"/>
              </w:rPr>
            </w:pPr>
            <w:r w:rsidRPr="00DE2905">
              <w:rPr>
                <w:rFonts w:ascii="仿宋" w:eastAsia="仿宋" w:hAnsi="仿宋" w:cstheme="minorEastAsia" w:hint="eastAsia"/>
                <w:bCs/>
                <w:szCs w:val="21"/>
              </w:rPr>
              <w:t>那么这个特殊的三角形有哪些性质呢？我们又怎样来判定一个三角形是直角三角形呢？这就是今天要研究的内容：直角三角形的性质定理和判定定理。</w:t>
            </w:r>
          </w:p>
        </w:tc>
        <w:tc>
          <w:tcPr>
            <w:tcW w:w="2464" w:type="dxa"/>
            <w:vAlign w:val="center"/>
          </w:tcPr>
          <w:p w:rsidR="006075C6" w:rsidRPr="00D30905" w:rsidRDefault="0013569B" w:rsidP="000F288A">
            <w:pPr>
              <w:spacing w:line="340" w:lineRule="exact"/>
              <w:rPr>
                <w:rFonts w:ascii="仿宋" w:eastAsia="仿宋" w:hAnsi="仿宋" w:cstheme="minorEastAsia"/>
                <w:bCs/>
                <w:szCs w:val="21"/>
              </w:rPr>
            </w:pPr>
            <w:r>
              <w:rPr>
                <w:rFonts w:ascii="仿宋" w:eastAsia="仿宋" w:hAnsi="仿宋" w:cstheme="minorEastAsia" w:hint="eastAsia"/>
                <w:bCs/>
                <w:szCs w:val="21"/>
              </w:rPr>
              <w:t>学生回答，给出直角三角形的定义。</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合</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作</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研</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579" w:type="dxa"/>
            <w:vAlign w:val="center"/>
          </w:tcPr>
          <w:p w:rsidR="00B72629" w:rsidRPr="00EE30CE" w:rsidRDefault="00EE30CE" w:rsidP="00EE30CE">
            <w:pPr>
              <w:spacing w:line="340" w:lineRule="exact"/>
              <w:rPr>
                <w:rFonts w:ascii="仿宋" w:eastAsia="仿宋" w:hAnsi="仿宋" w:cstheme="minorEastAsia"/>
                <w:bCs/>
                <w:szCs w:val="21"/>
              </w:rPr>
            </w:pPr>
            <w:r w:rsidRPr="00EE30CE">
              <w:rPr>
                <w:rFonts w:ascii="仿宋" w:eastAsia="仿宋" w:hAnsi="仿宋" w:cstheme="minorEastAsia" w:hint="eastAsia"/>
                <w:bCs/>
                <w:szCs w:val="21"/>
              </w:rPr>
              <w:t>1</w:t>
            </w:r>
            <w:r w:rsidRPr="00EE30CE">
              <w:rPr>
                <w:rFonts w:ascii="仿宋" w:eastAsia="仿宋" w:hAnsi="仿宋" w:cstheme="minorEastAsia"/>
                <w:bCs/>
                <w:szCs w:val="21"/>
              </w:rPr>
              <w:t>.出示学案中的内容</w:t>
            </w:r>
            <w:r w:rsidRPr="00EE30CE">
              <w:rPr>
                <w:rFonts w:ascii="仿宋" w:eastAsia="仿宋" w:hAnsi="仿宋" w:cstheme="minorEastAsia" w:hint="eastAsia"/>
                <w:bCs/>
                <w:szCs w:val="21"/>
              </w:rPr>
              <w:t>，</w:t>
            </w:r>
            <w:r w:rsidRPr="00EE30CE">
              <w:rPr>
                <w:rFonts w:ascii="仿宋" w:eastAsia="仿宋" w:hAnsi="仿宋" w:cstheme="minorEastAsia"/>
                <w:bCs/>
                <w:szCs w:val="21"/>
              </w:rPr>
              <w:t>并让学生进行合作探究</w:t>
            </w:r>
            <w:r w:rsidRPr="00EE30CE">
              <w:rPr>
                <w:rFonts w:ascii="仿宋" w:eastAsia="仿宋" w:hAnsi="仿宋" w:cstheme="minorEastAsia" w:hint="eastAsia"/>
                <w:bCs/>
                <w:szCs w:val="21"/>
              </w:rPr>
              <w:t>，</w:t>
            </w:r>
            <w:r w:rsidRPr="00EE30CE">
              <w:rPr>
                <w:rFonts w:ascii="仿宋" w:eastAsia="仿宋" w:hAnsi="仿宋" w:cstheme="minorEastAsia"/>
                <w:bCs/>
                <w:szCs w:val="21"/>
              </w:rPr>
              <w:t>老师巡视</w:t>
            </w:r>
            <w:r w:rsidRPr="00EE30CE">
              <w:rPr>
                <w:rFonts w:ascii="仿宋" w:eastAsia="仿宋" w:hAnsi="仿宋" w:cstheme="minorEastAsia" w:hint="eastAsia"/>
                <w:bCs/>
                <w:szCs w:val="21"/>
              </w:rPr>
              <w:t>，</w:t>
            </w:r>
            <w:r w:rsidRPr="00EE30CE">
              <w:rPr>
                <w:rFonts w:ascii="仿宋" w:eastAsia="仿宋" w:hAnsi="仿宋" w:cstheme="minorEastAsia"/>
                <w:bCs/>
                <w:szCs w:val="21"/>
              </w:rPr>
              <w:t>发现共性问题</w:t>
            </w:r>
            <w:r w:rsidRPr="00EE30CE">
              <w:rPr>
                <w:rFonts w:ascii="仿宋" w:eastAsia="仿宋" w:hAnsi="仿宋" w:cstheme="minorEastAsia" w:hint="eastAsia"/>
                <w:bCs/>
                <w:szCs w:val="21"/>
              </w:rPr>
              <w:t>，</w:t>
            </w:r>
            <w:r w:rsidRPr="00EE30CE">
              <w:rPr>
                <w:rFonts w:ascii="仿宋" w:eastAsia="仿宋" w:hAnsi="仿宋" w:cstheme="minorEastAsia"/>
                <w:bCs/>
                <w:szCs w:val="21"/>
              </w:rPr>
              <w:t>为展示激学搜集材料</w:t>
            </w:r>
            <w:r w:rsidRPr="00EE30CE">
              <w:rPr>
                <w:rFonts w:ascii="仿宋" w:eastAsia="仿宋" w:hAnsi="仿宋" w:cstheme="minorEastAsia" w:hint="eastAsia"/>
                <w:bCs/>
                <w:szCs w:val="21"/>
              </w:rPr>
              <w:t>。</w:t>
            </w:r>
          </w:p>
          <w:p w:rsidR="00EE30CE" w:rsidRPr="00EE30CE" w:rsidRDefault="00EE30CE" w:rsidP="00EE30CE">
            <w:pPr>
              <w:spacing w:line="340" w:lineRule="exact"/>
              <w:rPr>
                <w:rFonts w:ascii="仿宋" w:eastAsia="仿宋" w:hAnsi="仿宋" w:cstheme="minorEastAsia"/>
                <w:bCs/>
                <w:szCs w:val="21"/>
              </w:rPr>
            </w:pPr>
            <w:r w:rsidRPr="00EE30CE">
              <w:rPr>
                <w:rFonts w:ascii="仿宋" w:eastAsia="仿宋" w:hAnsi="仿宋" w:cstheme="minorEastAsia" w:hint="eastAsia"/>
                <w:bCs/>
                <w:szCs w:val="21"/>
              </w:rPr>
              <w:t>2</w:t>
            </w:r>
            <w:r w:rsidRPr="00EE30CE">
              <w:rPr>
                <w:rFonts w:ascii="仿宋" w:eastAsia="仿宋" w:hAnsi="仿宋" w:cstheme="minorEastAsia"/>
                <w:bCs/>
                <w:szCs w:val="21"/>
              </w:rPr>
              <w:t>.解决学生定向自学</w:t>
            </w:r>
            <w:r w:rsidRPr="00EE30CE">
              <w:rPr>
                <w:rFonts w:ascii="仿宋" w:eastAsia="仿宋" w:hAnsi="仿宋" w:cstheme="minorEastAsia" w:hint="eastAsia"/>
                <w:bCs/>
                <w:szCs w:val="21"/>
              </w:rPr>
              <w:t>（爱作业）中的问题。</w:t>
            </w:r>
          </w:p>
        </w:tc>
        <w:tc>
          <w:tcPr>
            <w:tcW w:w="2464" w:type="dxa"/>
            <w:vAlign w:val="center"/>
          </w:tcPr>
          <w:p w:rsidR="000C7C4D" w:rsidRPr="00EE30CE" w:rsidRDefault="00EE30CE" w:rsidP="00EE30CE">
            <w:pPr>
              <w:spacing w:line="340" w:lineRule="exact"/>
              <w:rPr>
                <w:rFonts w:ascii="仿宋" w:eastAsia="仿宋" w:hAnsi="仿宋" w:cstheme="minorEastAsia"/>
                <w:bCs/>
                <w:szCs w:val="21"/>
              </w:rPr>
            </w:pPr>
            <w:r w:rsidRPr="00EE30CE">
              <w:rPr>
                <w:rFonts w:ascii="仿宋" w:eastAsia="仿宋" w:hAnsi="仿宋" w:cstheme="minorEastAsia"/>
                <w:bCs/>
                <w:szCs w:val="21"/>
              </w:rPr>
              <w:t>学生组内纠正答案</w:t>
            </w:r>
            <w:r w:rsidRPr="00EE30CE">
              <w:rPr>
                <w:rFonts w:ascii="仿宋" w:eastAsia="仿宋" w:hAnsi="仿宋" w:cstheme="minorEastAsia" w:hint="eastAsia"/>
                <w:bCs/>
                <w:szCs w:val="21"/>
              </w:rPr>
              <w:t>，</w:t>
            </w:r>
            <w:r w:rsidRPr="00EE30CE">
              <w:rPr>
                <w:rFonts w:ascii="仿宋" w:eastAsia="仿宋" w:hAnsi="仿宋" w:cstheme="minorEastAsia"/>
                <w:bCs/>
                <w:szCs w:val="21"/>
              </w:rPr>
              <w:t>讨论交流有分歧的问题</w:t>
            </w:r>
            <w:r w:rsidRPr="00EE30CE">
              <w:rPr>
                <w:rFonts w:ascii="仿宋" w:eastAsia="仿宋" w:hAnsi="仿宋" w:cstheme="minorEastAsia" w:hint="eastAsia"/>
                <w:bCs/>
                <w:szCs w:val="21"/>
              </w:rPr>
              <w:t>，</w:t>
            </w:r>
            <w:r w:rsidRPr="00EE30CE">
              <w:rPr>
                <w:rFonts w:ascii="仿宋" w:eastAsia="仿宋" w:hAnsi="仿宋" w:cstheme="minorEastAsia"/>
                <w:bCs/>
                <w:szCs w:val="21"/>
              </w:rPr>
              <w:t>为展示激学</w:t>
            </w:r>
            <w:r w:rsidR="00FF6480">
              <w:rPr>
                <w:rFonts w:ascii="仿宋" w:eastAsia="仿宋" w:hAnsi="仿宋" w:cstheme="minorEastAsia"/>
                <w:bCs/>
                <w:szCs w:val="21"/>
              </w:rPr>
              <w:t>做</w:t>
            </w:r>
            <w:r w:rsidRPr="00EE30CE">
              <w:rPr>
                <w:rFonts w:ascii="仿宋" w:eastAsia="仿宋" w:hAnsi="仿宋" w:cstheme="minorEastAsia"/>
                <w:bCs/>
                <w:szCs w:val="21"/>
              </w:rPr>
              <w:t>准备</w:t>
            </w:r>
            <w:r w:rsidRPr="00EE30CE">
              <w:rPr>
                <w:rFonts w:ascii="仿宋" w:eastAsia="仿宋" w:hAnsi="仿宋" w:cstheme="minorEastAsia" w:hint="eastAsia"/>
                <w:bCs/>
                <w:szCs w:val="21"/>
              </w:rPr>
              <w:t>。</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展</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示</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激</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579" w:type="dxa"/>
            <w:vAlign w:val="center"/>
          </w:tcPr>
          <w:p w:rsidR="00A17ED6" w:rsidRPr="003530FC" w:rsidRDefault="00A17ED6" w:rsidP="00A17ED6">
            <w:pPr>
              <w:tabs>
                <w:tab w:val="left" w:pos="312"/>
              </w:tabs>
              <w:spacing w:line="400" w:lineRule="exact"/>
              <w:jc w:val="left"/>
              <w:rPr>
                <w:rFonts w:ascii="仿宋" w:eastAsia="仿宋" w:hAnsi="仿宋" w:cstheme="minorEastAsia"/>
                <w:b/>
                <w:szCs w:val="21"/>
              </w:rPr>
            </w:pPr>
            <w:r w:rsidRPr="003530FC">
              <w:rPr>
                <w:rFonts w:ascii="仿宋" w:eastAsia="仿宋" w:hAnsi="仿宋" w:cstheme="minorEastAsia" w:hint="eastAsia"/>
                <w:b/>
                <w:szCs w:val="21"/>
              </w:rPr>
              <w:t>1．</w:t>
            </w:r>
            <w:r w:rsidRPr="003530FC">
              <w:rPr>
                <w:rFonts w:ascii="仿宋" w:eastAsia="仿宋" w:hAnsi="仿宋" w:cstheme="minorEastAsia"/>
                <w:b/>
                <w:szCs w:val="21"/>
              </w:rPr>
              <w:t>出示PPT给出</w:t>
            </w:r>
            <w:r w:rsidR="008B5B62" w:rsidRPr="003530FC">
              <w:rPr>
                <w:rFonts w:ascii="仿宋" w:eastAsia="仿宋" w:hAnsi="仿宋" w:cstheme="minorEastAsia" w:hint="eastAsia"/>
                <w:b/>
                <w:szCs w:val="21"/>
              </w:rPr>
              <w:t>直角三角形的定义</w:t>
            </w:r>
            <w:r w:rsidR="00436A49" w:rsidRPr="003530FC">
              <w:rPr>
                <w:rFonts w:ascii="仿宋" w:eastAsia="仿宋" w:hAnsi="仿宋" w:cstheme="minorEastAsia" w:hint="eastAsia"/>
                <w:b/>
                <w:szCs w:val="21"/>
              </w:rPr>
              <w:t>、性质定理1和判定定理</w:t>
            </w:r>
            <w:r w:rsidR="008B5B62" w:rsidRPr="003530FC">
              <w:rPr>
                <w:rFonts w:ascii="仿宋" w:eastAsia="仿宋" w:hAnsi="仿宋" w:cstheme="minorEastAsia" w:hint="eastAsia"/>
                <w:b/>
                <w:szCs w:val="21"/>
              </w:rPr>
              <w:t>：</w:t>
            </w:r>
          </w:p>
          <w:p w:rsidR="008B5B62" w:rsidRPr="003530FC" w:rsidRDefault="00A17ED6" w:rsidP="00A17ED6">
            <w:pPr>
              <w:tabs>
                <w:tab w:val="left" w:pos="312"/>
              </w:tabs>
              <w:spacing w:line="400" w:lineRule="exact"/>
              <w:jc w:val="left"/>
              <w:rPr>
                <w:rFonts w:ascii="仿宋" w:eastAsia="仿宋" w:hAnsi="仿宋" w:cstheme="minorEastAsia"/>
                <w:b/>
                <w:szCs w:val="21"/>
              </w:rPr>
            </w:pPr>
            <w:r w:rsidRPr="003530FC">
              <w:rPr>
                <w:rFonts w:ascii="仿宋" w:eastAsia="仿宋" w:hAnsi="仿宋" w:cstheme="minorEastAsia" w:hint="eastAsia"/>
                <w:bCs/>
                <w:color w:val="000000"/>
                <w:szCs w:val="21"/>
              </w:rPr>
              <w:t>_____________</w:t>
            </w:r>
            <w:r w:rsidRPr="003530FC">
              <w:rPr>
                <w:rFonts w:ascii="仿宋" w:eastAsia="仿宋" w:hAnsi="仿宋" w:cstheme="minorEastAsia" w:hint="eastAsia"/>
                <w:bCs/>
                <w:color w:val="000000"/>
                <w:szCs w:val="21"/>
                <w:u w:val="single"/>
              </w:rPr>
              <w:t xml:space="preserve"> </w:t>
            </w:r>
            <w:r w:rsidRPr="003530FC">
              <w:rPr>
                <w:rFonts w:ascii="仿宋" w:eastAsia="仿宋" w:hAnsi="仿宋" w:cstheme="minorEastAsia"/>
                <w:bCs/>
                <w:color w:val="000000"/>
                <w:szCs w:val="21"/>
                <w:u w:val="single"/>
              </w:rPr>
              <w:t xml:space="preserve">        </w:t>
            </w:r>
            <w:r w:rsidR="008B5B62" w:rsidRPr="003530FC">
              <w:rPr>
                <w:rFonts w:ascii="仿宋" w:eastAsia="仿宋" w:hAnsi="仿宋" w:cstheme="minorEastAsia" w:hint="eastAsia"/>
                <w:bCs/>
                <w:color w:val="000000"/>
                <w:szCs w:val="21"/>
              </w:rPr>
              <w:t>叫做</w:t>
            </w:r>
            <w:r w:rsidRPr="003530FC">
              <w:rPr>
                <w:rFonts w:ascii="仿宋" w:eastAsia="仿宋" w:hAnsi="仿宋" w:cstheme="minorEastAsia" w:hint="eastAsia"/>
                <w:bCs/>
                <w:color w:val="000000"/>
                <w:szCs w:val="21"/>
              </w:rPr>
              <w:t>直角三角形</w:t>
            </w:r>
            <w:r w:rsidR="008B5B62" w:rsidRPr="003530FC">
              <w:rPr>
                <w:rFonts w:ascii="仿宋" w:eastAsia="仿宋" w:hAnsi="仿宋" w:cstheme="minorEastAsia" w:hint="eastAsia"/>
                <w:bCs/>
                <w:color w:val="000000"/>
                <w:szCs w:val="21"/>
              </w:rPr>
              <w:t>，直角三角形可以用符号_</w:t>
            </w:r>
            <w:r w:rsidR="008B5B62" w:rsidRPr="003530FC">
              <w:rPr>
                <w:rFonts w:ascii="仿宋" w:eastAsia="仿宋" w:hAnsi="仿宋" w:cstheme="minorEastAsia" w:hint="eastAsia"/>
                <w:bCs/>
                <w:color w:val="000000"/>
                <w:szCs w:val="21"/>
                <w:u w:val="single"/>
              </w:rPr>
              <w:t>__</w:t>
            </w:r>
            <w:r w:rsidRPr="003530FC">
              <w:rPr>
                <w:rFonts w:ascii="仿宋" w:eastAsia="仿宋" w:hAnsi="仿宋" w:cstheme="minorEastAsia"/>
                <w:bCs/>
                <w:color w:val="000000"/>
                <w:szCs w:val="21"/>
                <w:u w:val="single"/>
              </w:rPr>
              <w:t xml:space="preserve">   </w:t>
            </w:r>
            <w:r w:rsidR="008B5B62" w:rsidRPr="003530FC">
              <w:rPr>
                <w:rFonts w:ascii="仿宋" w:eastAsia="仿宋" w:hAnsi="仿宋" w:cstheme="minorEastAsia" w:hint="eastAsia"/>
                <w:bCs/>
                <w:color w:val="000000"/>
                <w:szCs w:val="21"/>
                <w:u w:val="single"/>
              </w:rPr>
              <w:t>_</w:t>
            </w:r>
            <w:r w:rsidR="008B5B62" w:rsidRPr="003530FC">
              <w:rPr>
                <w:rFonts w:ascii="仿宋" w:eastAsia="仿宋" w:hAnsi="仿宋" w:cstheme="minorEastAsia" w:hint="eastAsia"/>
                <w:bCs/>
                <w:color w:val="000000"/>
                <w:szCs w:val="21"/>
              </w:rPr>
              <w:t>___表示。</w:t>
            </w:r>
          </w:p>
          <w:p w:rsidR="008B5B62" w:rsidRPr="003530FC" w:rsidRDefault="008B5B62" w:rsidP="008B5B62">
            <w:pPr>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Cs/>
                <w:color w:val="000000"/>
                <w:szCs w:val="21"/>
              </w:rPr>
              <w:t>由三角形的内角和定理，可以得到：</w:t>
            </w:r>
          </w:p>
          <w:p w:rsidR="008B5B62" w:rsidRPr="003530FC" w:rsidRDefault="008B5B62" w:rsidP="008B5B62">
            <w:pPr>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
                <w:bCs/>
                <w:color w:val="000000"/>
                <w:szCs w:val="21"/>
              </w:rPr>
              <w:t>直角三角形的性质定理1</w:t>
            </w:r>
            <w:r w:rsidRPr="003530FC">
              <w:rPr>
                <w:rFonts w:ascii="仿宋" w:eastAsia="仿宋" w:hAnsi="仿宋" w:cstheme="minorEastAsia" w:hint="eastAsia"/>
                <w:bCs/>
                <w:color w:val="000000"/>
                <w:szCs w:val="21"/>
              </w:rPr>
              <w:t>：</w:t>
            </w:r>
          </w:p>
          <w:p w:rsidR="008B5B62" w:rsidRPr="003530FC" w:rsidRDefault="008B5B62" w:rsidP="008B5B62">
            <w:pPr>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Cs/>
                <w:color w:val="000000"/>
                <w:szCs w:val="21"/>
              </w:rPr>
              <w:t>___________________________________。</w:t>
            </w:r>
          </w:p>
          <w:p w:rsidR="008B5B62" w:rsidRPr="003530FC" w:rsidRDefault="008B5B62" w:rsidP="008B5B62">
            <w:pPr>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Cs/>
                <w:color w:val="000000"/>
                <w:szCs w:val="21"/>
              </w:rPr>
              <w:t>直角三角形性质定理的逆定理也是真命题，于是，有：</w:t>
            </w:r>
          </w:p>
          <w:p w:rsidR="008B5B62" w:rsidRPr="003530FC" w:rsidRDefault="008B5B62" w:rsidP="008B5B62">
            <w:pPr>
              <w:spacing w:line="400" w:lineRule="exact"/>
              <w:jc w:val="left"/>
              <w:rPr>
                <w:rFonts w:ascii="仿宋" w:eastAsia="仿宋" w:hAnsi="仿宋" w:cstheme="minorEastAsia"/>
                <w:b/>
                <w:bCs/>
                <w:color w:val="000000"/>
                <w:szCs w:val="21"/>
              </w:rPr>
            </w:pPr>
            <w:r w:rsidRPr="003530FC">
              <w:rPr>
                <w:rFonts w:ascii="仿宋" w:eastAsia="仿宋" w:hAnsi="仿宋" w:cstheme="minorEastAsia" w:hint="eastAsia"/>
                <w:b/>
                <w:bCs/>
                <w:color w:val="000000"/>
                <w:szCs w:val="21"/>
              </w:rPr>
              <w:t>直角三角形的判定定理：</w:t>
            </w:r>
          </w:p>
          <w:p w:rsidR="008B5B62" w:rsidRPr="003530FC" w:rsidRDefault="008B5B62" w:rsidP="008B5B62">
            <w:pPr>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Cs/>
                <w:color w:val="000000"/>
                <w:szCs w:val="21"/>
              </w:rPr>
              <w:t>_______________________________________________。</w:t>
            </w:r>
          </w:p>
          <w:p w:rsidR="008B5B62" w:rsidRPr="003530FC" w:rsidRDefault="008B5B62" w:rsidP="008B5B62">
            <w:pPr>
              <w:tabs>
                <w:tab w:val="left" w:pos="312"/>
              </w:tabs>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Cs/>
                <w:color w:val="000000"/>
                <w:szCs w:val="21"/>
              </w:rPr>
              <w:t>2</w:t>
            </w:r>
            <w:r w:rsidRPr="003530FC">
              <w:rPr>
                <w:rFonts w:ascii="仿宋" w:eastAsia="仿宋" w:hAnsi="仿宋" w:cstheme="minorEastAsia"/>
                <w:bCs/>
                <w:color w:val="000000"/>
                <w:szCs w:val="21"/>
              </w:rPr>
              <w:t>.</w:t>
            </w:r>
            <w:r w:rsidRPr="003530FC">
              <w:rPr>
                <w:rFonts w:ascii="仿宋" w:eastAsia="仿宋" w:hAnsi="仿宋" w:cstheme="minorEastAsia" w:hint="eastAsia"/>
                <w:bCs/>
                <w:color w:val="000000"/>
                <w:szCs w:val="21"/>
              </w:rPr>
              <w:t>观察与思考：</w:t>
            </w:r>
          </w:p>
          <w:p w:rsidR="008B5B62" w:rsidRPr="003530FC" w:rsidRDefault="008B5B62" w:rsidP="008B5B62">
            <w:pPr>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Cs/>
                <w:color w:val="000000"/>
                <w:szCs w:val="21"/>
              </w:rPr>
              <w:t>在一张半透明的纸上画出Rt△ABC，∠C=90°，将∠B折叠，使点B与点C重合，折痕为EF，沿BE画出虚线CE，将纸展开</w:t>
            </w:r>
            <w:r w:rsidR="00BF502A" w:rsidRPr="003530FC">
              <w:rPr>
                <w:rFonts w:ascii="仿宋" w:eastAsia="仿宋" w:hAnsi="仿宋" w:cstheme="minorEastAsia" w:hint="eastAsia"/>
                <w:bCs/>
                <w:color w:val="000000"/>
                <w:szCs w:val="21"/>
              </w:rPr>
              <w:t>。</w:t>
            </w:r>
            <w:r w:rsidRPr="003530FC">
              <w:rPr>
                <w:rFonts w:ascii="仿宋" w:eastAsia="仿宋" w:hAnsi="仿宋"/>
                <w:noProof/>
                <w:szCs w:val="21"/>
              </w:rPr>
              <w:drawing>
                <wp:anchor distT="0" distB="0" distL="114300" distR="114300" simplePos="0" relativeHeight="251657216" behindDoc="1" locked="0" layoutInCell="1" allowOverlap="1" wp14:anchorId="40B85F09" wp14:editId="7C22A8E9">
                  <wp:simplePos x="0" y="0"/>
                  <wp:positionH relativeFrom="column">
                    <wp:posOffset>58420</wp:posOffset>
                  </wp:positionH>
                  <wp:positionV relativeFrom="paragraph">
                    <wp:posOffset>96520</wp:posOffset>
                  </wp:positionV>
                  <wp:extent cx="3326765" cy="1016635"/>
                  <wp:effectExtent l="0" t="0" r="45085" b="50165"/>
                  <wp:wrapTight wrapText="bothSides">
                    <wp:wrapPolygon edited="0">
                      <wp:start x="0" y="0"/>
                      <wp:lineTo x="0" y="21047"/>
                      <wp:lineTo x="21522" y="21047"/>
                      <wp:lineTo x="21522" y="0"/>
                      <wp:lineTo x="0" y="0"/>
                    </wp:wrapPolygon>
                  </wp:wrapTight>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8"/>
                          <a:stretch>
                            <a:fillRect/>
                          </a:stretch>
                        </pic:blipFill>
                        <pic:spPr>
                          <a:xfrm>
                            <a:off x="0" y="0"/>
                            <a:ext cx="3326765" cy="1016635"/>
                          </a:xfrm>
                          <a:prstGeom prst="rect">
                            <a:avLst/>
                          </a:prstGeom>
                          <a:noFill/>
                          <a:ln w="9525">
                            <a:noFill/>
                          </a:ln>
                        </pic:spPr>
                      </pic:pic>
                    </a:graphicData>
                  </a:graphic>
                </wp:anchor>
              </w:drawing>
            </w:r>
          </w:p>
          <w:p w:rsidR="008B5B62" w:rsidRPr="003530FC" w:rsidRDefault="008B5B62" w:rsidP="008B5B62">
            <w:pPr>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Cs/>
                <w:color w:val="000000"/>
                <w:szCs w:val="21"/>
              </w:rPr>
              <w:t>（1）∠ECF与∠B有怎样的关系？线段EC与线段EB有怎样的关系？</w:t>
            </w:r>
          </w:p>
          <w:p w:rsidR="008B6273" w:rsidRPr="003530FC" w:rsidRDefault="008B5B62" w:rsidP="008B5B62">
            <w:pPr>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Cs/>
                <w:color w:val="000000"/>
                <w:szCs w:val="21"/>
              </w:rPr>
              <w:t>（2）由发现的上述关系以及∠A+∠B =∠ACB, ∠ACE+∠ECF=∠ACB, 你能判断∠ACE与∠A的大小关系吗？线段AE与线段CE呢？从而你发现了什么结论？</w:t>
            </w:r>
          </w:p>
          <w:p w:rsidR="00FF5D57" w:rsidRPr="003530FC" w:rsidRDefault="00FF5D57" w:rsidP="008B5B62">
            <w:pPr>
              <w:spacing w:line="400" w:lineRule="exact"/>
              <w:jc w:val="left"/>
              <w:rPr>
                <w:rFonts w:ascii="仿宋" w:eastAsia="仿宋" w:hAnsi="仿宋" w:cstheme="minorEastAsia"/>
                <w:bCs/>
                <w:color w:val="000000"/>
                <w:szCs w:val="21"/>
              </w:rPr>
            </w:pPr>
          </w:p>
          <w:p w:rsidR="008B5B62" w:rsidRPr="003530FC" w:rsidRDefault="004D09B9" w:rsidP="008B5B62">
            <w:pPr>
              <w:spacing w:line="400" w:lineRule="exact"/>
              <w:jc w:val="left"/>
              <w:rPr>
                <w:rFonts w:ascii="仿宋" w:eastAsia="仿宋" w:hAnsi="仿宋" w:cstheme="minorEastAsia"/>
                <w:b/>
                <w:bCs/>
                <w:color w:val="000000"/>
                <w:szCs w:val="21"/>
              </w:rPr>
            </w:pPr>
            <w:r w:rsidRPr="003530FC">
              <w:rPr>
                <w:rFonts w:ascii="仿宋" w:eastAsia="仿宋" w:hAnsi="仿宋" w:cstheme="minorEastAsia" w:hint="eastAsia"/>
                <w:bCs/>
                <w:color w:val="000000"/>
                <w:szCs w:val="21"/>
              </w:rPr>
              <w:t>3</w:t>
            </w:r>
            <w:r w:rsidR="008B5B62" w:rsidRPr="003530FC">
              <w:rPr>
                <w:rFonts w:ascii="仿宋" w:eastAsia="仿宋" w:hAnsi="仿宋" w:cstheme="minorEastAsia" w:hint="eastAsia"/>
                <w:b/>
                <w:bCs/>
                <w:color w:val="000000"/>
                <w:szCs w:val="21"/>
              </w:rPr>
              <w:t>证明：在直角三角形中，斜边上的中线等于斜边的一半。</w:t>
            </w:r>
          </w:p>
          <w:p w:rsidR="008B6273" w:rsidRPr="003530FC" w:rsidRDefault="008B6273" w:rsidP="008B5B62">
            <w:pPr>
              <w:spacing w:line="400" w:lineRule="exact"/>
              <w:jc w:val="left"/>
              <w:rPr>
                <w:rFonts w:ascii="仿宋" w:eastAsia="仿宋" w:hAnsi="仿宋" w:cstheme="minorEastAsia"/>
                <w:bCs/>
                <w:color w:val="000000"/>
                <w:szCs w:val="21"/>
              </w:rPr>
            </w:pPr>
            <w:r w:rsidRPr="003530FC">
              <w:rPr>
                <w:rFonts w:ascii="仿宋" w:eastAsia="仿宋" w:hAnsi="仿宋" w:cstheme="minorEastAsia" w:hint="eastAsia"/>
                <w:b/>
                <w:bCs/>
                <w:color w:val="000000"/>
                <w:szCs w:val="21"/>
              </w:rPr>
              <w:t>（直角三角形的性质定理2）</w:t>
            </w:r>
          </w:p>
          <w:p w:rsidR="008B5B62" w:rsidRPr="003530FC" w:rsidRDefault="008B5B62" w:rsidP="008B5B62">
            <w:pPr>
              <w:jc w:val="left"/>
              <w:rPr>
                <w:rFonts w:ascii="仿宋" w:eastAsia="仿宋" w:hAnsi="仿宋" w:cstheme="minorEastAsia"/>
                <w:bCs/>
                <w:color w:val="000000"/>
                <w:szCs w:val="21"/>
              </w:rPr>
            </w:pPr>
            <w:r w:rsidRPr="003530FC">
              <w:rPr>
                <w:rFonts w:ascii="仿宋" w:eastAsia="仿宋" w:hAnsi="仿宋"/>
                <w:noProof/>
                <w:szCs w:val="21"/>
              </w:rPr>
              <w:drawing>
                <wp:anchor distT="0" distB="0" distL="114300" distR="114300" simplePos="0" relativeHeight="251658240" behindDoc="1" locked="0" layoutInCell="1" allowOverlap="1" wp14:anchorId="57D272A1" wp14:editId="3F847111">
                  <wp:simplePos x="0" y="0"/>
                  <wp:positionH relativeFrom="column">
                    <wp:posOffset>4764405</wp:posOffset>
                  </wp:positionH>
                  <wp:positionV relativeFrom="paragraph">
                    <wp:posOffset>461645</wp:posOffset>
                  </wp:positionV>
                  <wp:extent cx="989330" cy="1429385"/>
                  <wp:effectExtent l="0" t="0" r="39370" b="37465"/>
                  <wp:wrapTight wrapText="bothSides">
                    <wp:wrapPolygon edited="0">
                      <wp:start x="0" y="0"/>
                      <wp:lineTo x="0" y="21303"/>
                      <wp:lineTo x="21212" y="21303"/>
                      <wp:lineTo x="21212" y="0"/>
                      <wp:lineTo x="0" y="0"/>
                    </wp:wrapPolygon>
                  </wp:wrapTight>
                  <wp:docPr id="1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4"/>
                          <pic:cNvPicPr>
                            <a:picLocks noChangeAspect="1"/>
                          </pic:cNvPicPr>
                        </pic:nvPicPr>
                        <pic:blipFill>
                          <a:blip r:embed="rId9"/>
                          <a:stretch>
                            <a:fillRect/>
                          </a:stretch>
                        </pic:blipFill>
                        <pic:spPr>
                          <a:xfrm>
                            <a:off x="0" y="0"/>
                            <a:ext cx="989330" cy="1429385"/>
                          </a:xfrm>
                          <a:prstGeom prst="rect">
                            <a:avLst/>
                          </a:prstGeom>
                          <a:noFill/>
                          <a:ln w="9525">
                            <a:noFill/>
                          </a:ln>
                        </pic:spPr>
                      </pic:pic>
                    </a:graphicData>
                  </a:graphic>
                </wp:anchor>
              </w:drawing>
            </w:r>
            <w:r w:rsidRPr="003530FC">
              <w:rPr>
                <w:rFonts w:ascii="仿宋" w:eastAsia="仿宋" w:hAnsi="仿宋" w:cstheme="minorEastAsia" w:hint="eastAsia"/>
                <w:bCs/>
                <w:color w:val="000000"/>
                <w:szCs w:val="21"/>
              </w:rPr>
              <w:t>已知：如图，在Rt△ABC 中，∠C=90°，D是AB的中点，连结CD，求证：CD=</w:t>
            </w:r>
            <w:r w:rsidRPr="003530FC">
              <w:rPr>
                <w:rFonts w:ascii="仿宋" w:eastAsia="仿宋" w:hAnsi="仿宋" w:cstheme="minorEastAsia" w:hint="eastAsia"/>
                <w:bCs/>
                <w:color w:val="000000"/>
                <w:position w:val="-24"/>
                <w:szCs w:val="21"/>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30.75pt" o:ole="">
                  <v:imagedata r:id="rId10" o:title=""/>
                </v:shape>
                <o:OLEObject Type="Embed" ProgID="Equation.3" ShapeID="_x0000_i1025" DrawAspect="Content" ObjectID="_1596892371" r:id="rId11"/>
              </w:object>
            </w:r>
            <w:r w:rsidRPr="003530FC">
              <w:rPr>
                <w:rFonts w:ascii="仿宋" w:eastAsia="仿宋" w:hAnsi="仿宋" w:cstheme="minorEastAsia" w:hint="eastAsia"/>
                <w:bCs/>
                <w:color w:val="000000"/>
                <w:szCs w:val="21"/>
              </w:rPr>
              <w:t>AB</w:t>
            </w:r>
          </w:p>
          <w:p w:rsidR="008B5B62" w:rsidRPr="003530FC" w:rsidRDefault="008B5B62" w:rsidP="008B5B62">
            <w:pPr>
              <w:jc w:val="left"/>
              <w:rPr>
                <w:rFonts w:ascii="仿宋" w:eastAsia="仿宋" w:hAnsi="仿宋" w:cstheme="minorEastAsia"/>
                <w:bCs/>
                <w:color w:val="000000"/>
                <w:szCs w:val="21"/>
              </w:rPr>
            </w:pPr>
          </w:p>
          <w:p w:rsidR="008B5B62" w:rsidRPr="003530FC" w:rsidRDefault="008B5B62" w:rsidP="008B5B62">
            <w:pPr>
              <w:spacing w:line="400" w:lineRule="exact"/>
              <w:jc w:val="left"/>
              <w:rPr>
                <w:rFonts w:ascii="仿宋" w:eastAsia="仿宋" w:hAnsi="仿宋" w:cstheme="minorEastAsia"/>
                <w:bCs/>
                <w:color w:val="000000"/>
                <w:szCs w:val="21"/>
              </w:rPr>
            </w:pPr>
          </w:p>
          <w:p w:rsidR="008B5B62" w:rsidRPr="003530FC" w:rsidRDefault="008B5B62" w:rsidP="008B5B62">
            <w:pPr>
              <w:spacing w:line="400" w:lineRule="exact"/>
              <w:jc w:val="left"/>
              <w:rPr>
                <w:rFonts w:ascii="仿宋" w:eastAsia="仿宋" w:hAnsi="仿宋" w:cstheme="minorEastAsia"/>
                <w:bCs/>
                <w:color w:val="000000"/>
                <w:szCs w:val="21"/>
              </w:rPr>
            </w:pPr>
          </w:p>
          <w:p w:rsidR="008B5B62" w:rsidRPr="003530FC" w:rsidRDefault="008B5B62" w:rsidP="008B5B62">
            <w:pPr>
              <w:spacing w:line="400" w:lineRule="exact"/>
              <w:jc w:val="left"/>
              <w:rPr>
                <w:rFonts w:ascii="仿宋" w:eastAsia="仿宋" w:hAnsi="仿宋" w:cstheme="minorEastAsia"/>
                <w:bCs/>
                <w:color w:val="000000"/>
                <w:szCs w:val="21"/>
              </w:rPr>
            </w:pPr>
          </w:p>
          <w:p w:rsidR="008B5B62" w:rsidRPr="003530FC" w:rsidRDefault="008B5B62" w:rsidP="008B5B62">
            <w:pPr>
              <w:spacing w:line="400" w:lineRule="exact"/>
              <w:jc w:val="left"/>
              <w:rPr>
                <w:rFonts w:ascii="仿宋" w:eastAsia="仿宋" w:hAnsi="仿宋" w:cstheme="minorEastAsia"/>
                <w:bCs/>
                <w:color w:val="000000"/>
                <w:szCs w:val="21"/>
              </w:rPr>
            </w:pPr>
          </w:p>
          <w:p w:rsidR="008B5B62" w:rsidRPr="003530FC" w:rsidRDefault="008B5B62" w:rsidP="008B5B62">
            <w:pPr>
              <w:spacing w:line="400" w:lineRule="exact"/>
              <w:jc w:val="left"/>
              <w:rPr>
                <w:rFonts w:ascii="仿宋" w:eastAsia="仿宋" w:hAnsi="仿宋" w:cstheme="minorEastAsia"/>
                <w:bCs/>
                <w:color w:val="000000"/>
                <w:szCs w:val="21"/>
              </w:rPr>
            </w:pPr>
          </w:p>
          <w:p w:rsidR="008B5B62" w:rsidRPr="003530FC" w:rsidRDefault="004D09B9" w:rsidP="008B5B62">
            <w:pPr>
              <w:spacing w:line="400" w:lineRule="exact"/>
              <w:jc w:val="left"/>
              <w:rPr>
                <w:rFonts w:ascii="仿宋" w:eastAsia="仿宋" w:hAnsi="仿宋" w:cstheme="minorEastAsia"/>
                <w:b/>
                <w:bCs/>
                <w:color w:val="000000"/>
                <w:szCs w:val="21"/>
              </w:rPr>
            </w:pPr>
            <w:r w:rsidRPr="003530FC">
              <w:rPr>
                <w:rFonts w:ascii="仿宋" w:eastAsia="仿宋" w:hAnsi="仿宋" w:cstheme="minorEastAsia"/>
                <w:bCs/>
                <w:color w:val="000000"/>
                <w:szCs w:val="21"/>
              </w:rPr>
              <w:lastRenderedPageBreak/>
              <w:t>4.</w:t>
            </w:r>
            <w:r w:rsidR="008B5B62" w:rsidRPr="003530FC">
              <w:rPr>
                <w:rFonts w:ascii="仿宋" w:eastAsia="仿宋" w:hAnsi="仿宋" w:cstheme="minorEastAsia" w:hint="eastAsia"/>
                <w:b/>
                <w:bCs/>
                <w:color w:val="000000"/>
                <w:szCs w:val="21"/>
              </w:rPr>
              <w:t>证明：在直角三角形中，30 °角所对的直角边等于斜边的一半。</w:t>
            </w:r>
            <w:r w:rsidR="00876E34" w:rsidRPr="003530FC">
              <w:rPr>
                <w:rFonts w:ascii="仿宋" w:eastAsia="仿宋" w:hAnsi="仿宋" w:cstheme="minorEastAsia" w:hint="eastAsia"/>
                <w:b/>
                <w:bCs/>
                <w:color w:val="000000"/>
                <w:szCs w:val="21"/>
              </w:rPr>
              <w:t>（直角三角形的性质定理</w:t>
            </w:r>
            <w:r w:rsidR="00876E34" w:rsidRPr="003530FC">
              <w:rPr>
                <w:rFonts w:ascii="仿宋" w:eastAsia="仿宋" w:hAnsi="仿宋" w:cstheme="minorEastAsia"/>
                <w:b/>
                <w:bCs/>
                <w:color w:val="000000"/>
                <w:szCs w:val="21"/>
              </w:rPr>
              <w:t>3</w:t>
            </w:r>
            <w:r w:rsidR="00876E34" w:rsidRPr="003530FC">
              <w:rPr>
                <w:rFonts w:ascii="仿宋" w:eastAsia="仿宋" w:hAnsi="仿宋" w:cstheme="minorEastAsia" w:hint="eastAsia"/>
                <w:b/>
                <w:bCs/>
                <w:color w:val="000000"/>
                <w:szCs w:val="21"/>
              </w:rPr>
              <w:t>）</w:t>
            </w:r>
          </w:p>
          <w:p w:rsidR="000C7C4D" w:rsidRPr="003530FC" w:rsidRDefault="000C7C4D" w:rsidP="000C7C4D">
            <w:pPr>
              <w:spacing w:line="340" w:lineRule="exact"/>
              <w:jc w:val="left"/>
              <w:rPr>
                <w:rFonts w:ascii="仿宋" w:eastAsia="仿宋" w:hAnsi="仿宋" w:cstheme="minorEastAsia"/>
                <w:bCs/>
                <w:szCs w:val="21"/>
              </w:rPr>
            </w:pPr>
          </w:p>
          <w:p w:rsidR="0065570F" w:rsidRPr="003530FC" w:rsidRDefault="0065570F" w:rsidP="000C7C4D">
            <w:pPr>
              <w:spacing w:line="340" w:lineRule="exact"/>
              <w:jc w:val="left"/>
              <w:rPr>
                <w:rFonts w:ascii="仿宋" w:eastAsia="仿宋" w:hAnsi="仿宋" w:cstheme="minorEastAsia"/>
                <w:bCs/>
                <w:szCs w:val="21"/>
              </w:rPr>
            </w:pPr>
          </w:p>
          <w:p w:rsidR="0065570F" w:rsidRPr="003530FC" w:rsidRDefault="0065570F" w:rsidP="000C7C4D">
            <w:pPr>
              <w:spacing w:line="340" w:lineRule="exact"/>
              <w:jc w:val="left"/>
              <w:rPr>
                <w:rFonts w:ascii="仿宋" w:eastAsia="仿宋" w:hAnsi="仿宋" w:cstheme="minorEastAsia"/>
                <w:bCs/>
                <w:szCs w:val="21"/>
              </w:rPr>
            </w:pPr>
          </w:p>
        </w:tc>
        <w:tc>
          <w:tcPr>
            <w:tcW w:w="2464" w:type="dxa"/>
            <w:vAlign w:val="center"/>
          </w:tcPr>
          <w:p w:rsidR="000C7C4D" w:rsidRPr="003530FC" w:rsidRDefault="00191F92" w:rsidP="000C7C4D">
            <w:pPr>
              <w:spacing w:line="340" w:lineRule="exact"/>
              <w:jc w:val="center"/>
              <w:rPr>
                <w:rFonts w:ascii="仿宋" w:eastAsia="仿宋" w:hAnsi="仿宋" w:cstheme="minorEastAsia"/>
                <w:bCs/>
                <w:szCs w:val="21"/>
              </w:rPr>
            </w:pPr>
            <w:r w:rsidRPr="003530FC">
              <w:rPr>
                <w:rFonts w:ascii="仿宋" w:eastAsia="仿宋" w:hAnsi="仿宋" w:cstheme="minorEastAsia"/>
                <w:bCs/>
                <w:szCs w:val="21"/>
              </w:rPr>
              <w:lastRenderedPageBreak/>
              <w:t>学生板演证明过程</w:t>
            </w:r>
            <w:r w:rsidRPr="003530FC">
              <w:rPr>
                <w:rFonts w:ascii="仿宋" w:eastAsia="仿宋" w:hAnsi="仿宋" w:cstheme="minorEastAsia" w:hint="eastAsia"/>
                <w:bCs/>
                <w:szCs w:val="21"/>
              </w:rPr>
              <w:t>。</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lastRenderedPageBreak/>
              <w:t>精</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讲</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领</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579" w:type="dxa"/>
            <w:vAlign w:val="center"/>
          </w:tcPr>
          <w:p w:rsidR="000C7C4D" w:rsidRPr="003530FC" w:rsidRDefault="001704C2" w:rsidP="000C7C4D">
            <w:pPr>
              <w:spacing w:line="340" w:lineRule="exact"/>
              <w:jc w:val="left"/>
              <w:rPr>
                <w:rFonts w:ascii="仿宋" w:eastAsia="仿宋" w:hAnsi="仿宋" w:cstheme="minorEastAsia"/>
                <w:b/>
                <w:bCs/>
                <w:szCs w:val="21"/>
              </w:rPr>
            </w:pPr>
            <w:r w:rsidRPr="003530FC">
              <w:rPr>
                <w:rFonts w:ascii="仿宋" w:eastAsia="仿宋" w:hAnsi="仿宋" w:cstheme="minorEastAsia"/>
                <w:b/>
                <w:bCs/>
                <w:szCs w:val="21"/>
              </w:rPr>
              <w:t>三</w:t>
            </w:r>
            <w:r w:rsidR="000C7C4D" w:rsidRPr="003530FC">
              <w:rPr>
                <w:rFonts w:ascii="仿宋" w:eastAsia="仿宋" w:hAnsi="仿宋" w:cstheme="minorEastAsia" w:hint="eastAsia"/>
                <w:b/>
                <w:bCs/>
                <w:szCs w:val="21"/>
              </w:rPr>
              <w:t>性质定理：</w:t>
            </w:r>
          </w:p>
          <w:p w:rsidR="000C7C4D" w:rsidRPr="003530FC" w:rsidRDefault="000C7C4D" w:rsidP="000C7C4D">
            <w:pPr>
              <w:spacing w:line="340" w:lineRule="exact"/>
              <w:jc w:val="left"/>
              <w:rPr>
                <w:rFonts w:ascii="仿宋" w:eastAsia="仿宋" w:hAnsi="仿宋" w:cstheme="minorEastAsia"/>
                <w:bCs/>
                <w:szCs w:val="21"/>
              </w:rPr>
            </w:pPr>
            <w:r w:rsidRPr="003530FC">
              <w:rPr>
                <w:rFonts w:ascii="仿宋" w:eastAsia="仿宋" w:hAnsi="仿宋" w:cstheme="minorEastAsia" w:hint="eastAsia"/>
                <w:bCs/>
                <w:szCs w:val="21"/>
              </w:rPr>
              <w:t>1</w:t>
            </w:r>
            <w:r w:rsidR="0065570F" w:rsidRPr="003530FC">
              <w:rPr>
                <w:rFonts w:ascii="仿宋" w:eastAsia="仿宋" w:hAnsi="仿宋" w:cstheme="minorEastAsia" w:hint="eastAsia"/>
                <w:bCs/>
                <w:szCs w:val="21"/>
              </w:rPr>
              <w:t>直角三角形的两个锐角互余。</w:t>
            </w:r>
          </w:p>
          <w:p w:rsidR="000C7C4D" w:rsidRPr="003530FC" w:rsidRDefault="000C7C4D" w:rsidP="000C7C4D">
            <w:pPr>
              <w:spacing w:line="340" w:lineRule="exact"/>
              <w:jc w:val="left"/>
              <w:rPr>
                <w:rFonts w:ascii="仿宋" w:eastAsia="仿宋" w:hAnsi="仿宋" w:cstheme="minorEastAsia"/>
                <w:bCs/>
                <w:szCs w:val="21"/>
              </w:rPr>
            </w:pPr>
            <w:r w:rsidRPr="003530FC">
              <w:rPr>
                <w:rFonts w:ascii="仿宋" w:eastAsia="仿宋" w:hAnsi="仿宋" w:cstheme="minorEastAsia"/>
                <w:bCs/>
                <w:szCs w:val="21"/>
              </w:rPr>
              <w:t>2</w:t>
            </w:r>
            <w:r w:rsidR="0065570F" w:rsidRPr="003530FC">
              <w:rPr>
                <w:rFonts w:ascii="仿宋" w:eastAsia="仿宋" w:hAnsi="仿宋" w:cstheme="minorEastAsia" w:hint="eastAsia"/>
                <w:bCs/>
                <w:szCs w:val="21"/>
              </w:rPr>
              <w:t>直角三角形斜边上的中线等于斜边的一半。</w:t>
            </w:r>
          </w:p>
          <w:p w:rsidR="000C7C4D" w:rsidRPr="003530FC" w:rsidRDefault="000C7C4D" w:rsidP="000C7C4D">
            <w:pPr>
              <w:spacing w:line="340" w:lineRule="exact"/>
              <w:jc w:val="left"/>
              <w:rPr>
                <w:rFonts w:ascii="仿宋" w:eastAsia="仿宋" w:hAnsi="仿宋" w:cstheme="minorEastAsia"/>
                <w:bCs/>
                <w:szCs w:val="21"/>
              </w:rPr>
            </w:pPr>
            <w:r w:rsidRPr="003530FC">
              <w:rPr>
                <w:rFonts w:ascii="仿宋" w:eastAsia="仿宋" w:hAnsi="仿宋" w:cstheme="minorEastAsia"/>
                <w:bCs/>
                <w:szCs w:val="21"/>
              </w:rPr>
              <w:t>3</w:t>
            </w:r>
            <w:r w:rsidRPr="003530FC">
              <w:rPr>
                <w:rFonts w:ascii="仿宋" w:eastAsia="仿宋" w:hAnsi="仿宋" w:cstheme="minorEastAsia" w:hint="eastAsia"/>
                <w:bCs/>
                <w:szCs w:val="21"/>
              </w:rPr>
              <w:t>在直角三角形中，</w:t>
            </w:r>
            <w:r w:rsidRPr="003530FC">
              <w:rPr>
                <w:rFonts w:ascii="仿宋" w:eastAsia="仿宋" w:hAnsi="仿宋" w:cstheme="minorEastAsia"/>
                <w:bCs/>
                <w:szCs w:val="21"/>
              </w:rPr>
              <w:t>30 °</w:t>
            </w:r>
            <w:r w:rsidRPr="003530FC">
              <w:rPr>
                <w:rFonts w:ascii="仿宋" w:eastAsia="仿宋" w:hAnsi="仿宋" w:cstheme="minorEastAsia" w:hint="eastAsia"/>
                <w:bCs/>
                <w:szCs w:val="21"/>
              </w:rPr>
              <w:t>角所对的直角边等于斜边的一半。</w:t>
            </w:r>
          </w:p>
          <w:p w:rsidR="000C7C4D" w:rsidRPr="003530FC" w:rsidRDefault="001704C2" w:rsidP="000C7C4D">
            <w:pPr>
              <w:spacing w:line="340" w:lineRule="exact"/>
              <w:jc w:val="left"/>
              <w:rPr>
                <w:rFonts w:ascii="仿宋" w:eastAsia="仿宋" w:hAnsi="仿宋" w:cstheme="minorEastAsia"/>
                <w:b/>
                <w:bCs/>
                <w:szCs w:val="21"/>
              </w:rPr>
            </w:pPr>
            <w:r w:rsidRPr="003530FC">
              <w:rPr>
                <w:rFonts w:ascii="仿宋" w:eastAsia="仿宋" w:hAnsi="仿宋" w:cstheme="minorEastAsia" w:hint="eastAsia"/>
                <w:b/>
                <w:bCs/>
                <w:szCs w:val="21"/>
              </w:rPr>
              <w:t>一</w:t>
            </w:r>
            <w:r w:rsidR="000C7C4D" w:rsidRPr="003530FC">
              <w:rPr>
                <w:rFonts w:ascii="仿宋" w:eastAsia="仿宋" w:hAnsi="仿宋" w:cstheme="minorEastAsia" w:hint="eastAsia"/>
                <w:b/>
                <w:bCs/>
                <w:szCs w:val="21"/>
              </w:rPr>
              <w:t>判定定理：</w:t>
            </w:r>
          </w:p>
          <w:p w:rsidR="000C7C4D" w:rsidRPr="003530FC" w:rsidRDefault="000C7C4D" w:rsidP="000C7C4D">
            <w:pPr>
              <w:spacing w:line="340" w:lineRule="exact"/>
              <w:jc w:val="left"/>
              <w:rPr>
                <w:rFonts w:ascii="仿宋" w:eastAsia="仿宋" w:hAnsi="仿宋" w:cstheme="minorEastAsia"/>
                <w:bCs/>
                <w:szCs w:val="21"/>
              </w:rPr>
            </w:pPr>
            <w:r w:rsidRPr="003530FC">
              <w:rPr>
                <w:rFonts w:ascii="仿宋" w:eastAsia="仿宋" w:hAnsi="仿宋" w:cstheme="minorEastAsia" w:hint="eastAsia"/>
                <w:bCs/>
                <w:szCs w:val="21"/>
              </w:rPr>
              <w:t>有两个角互余的三角形是直角三角形。</w:t>
            </w:r>
          </w:p>
          <w:p w:rsidR="0001067E" w:rsidRPr="003530FC" w:rsidRDefault="0001067E" w:rsidP="000C7C4D">
            <w:pPr>
              <w:spacing w:line="340" w:lineRule="exact"/>
              <w:jc w:val="left"/>
              <w:rPr>
                <w:rFonts w:ascii="仿宋" w:eastAsia="仿宋" w:hAnsi="仿宋" w:cstheme="minorEastAsia"/>
                <w:bCs/>
                <w:szCs w:val="21"/>
              </w:rPr>
            </w:pPr>
            <w:r w:rsidRPr="003530FC">
              <w:rPr>
                <w:rFonts w:ascii="仿宋" w:eastAsia="仿宋" w:hAnsi="仿宋" w:cstheme="minorEastAsia"/>
                <w:bCs/>
                <w:szCs w:val="21"/>
              </w:rPr>
              <w:t>还可利用定义</w:t>
            </w:r>
            <w:r w:rsidRPr="003530FC">
              <w:rPr>
                <w:rFonts w:ascii="仿宋" w:eastAsia="仿宋" w:hAnsi="仿宋" w:cstheme="minorEastAsia" w:hint="eastAsia"/>
                <w:bCs/>
                <w:szCs w:val="21"/>
              </w:rPr>
              <w:t>：</w:t>
            </w:r>
            <w:r w:rsidR="00735060" w:rsidRPr="003530FC">
              <w:rPr>
                <w:rFonts w:ascii="仿宋" w:eastAsia="仿宋" w:hAnsi="仿宋" w:cstheme="minorEastAsia" w:hint="eastAsia"/>
                <w:bCs/>
                <w:szCs w:val="21"/>
              </w:rPr>
              <w:t>有一个</w:t>
            </w:r>
            <w:r w:rsidRPr="003530FC">
              <w:rPr>
                <w:rFonts w:ascii="仿宋" w:eastAsia="仿宋" w:hAnsi="仿宋" w:cstheme="minorEastAsia" w:hint="eastAsia"/>
                <w:bCs/>
                <w:szCs w:val="21"/>
              </w:rPr>
              <w:t>角等于</w:t>
            </w:r>
            <w:r w:rsidRPr="003530FC">
              <w:rPr>
                <w:rFonts w:ascii="仿宋" w:eastAsia="仿宋" w:hAnsi="仿宋" w:cstheme="minorEastAsia"/>
                <w:bCs/>
                <w:szCs w:val="21"/>
              </w:rPr>
              <w:t>90°</w:t>
            </w:r>
            <w:r w:rsidRPr="003530FC">
              <w:rPr>
                <w:rFonts w:ascii="仿宋" w:eastAsia="仿宋" w:hAnsi="仿宋" w:cstheme="minorEastAsia" w:hint="eastAsia"/>
                <w:bCs/>
                <w:szCs w:val="21"/>
              </w:rPr>
              <w:t>的三角形是直角三角形。</w:t>
            </w:r>
          </w:p>
        </w:tc>
        <w:tc>
          <w:tcPr>
            <w:tcW w:w="2464" w:type="dxa"/>
            <w:vAlign w:val="center"/>
          </w:tcPr>
          <w:p w:rsidR="000C7C4D" w:rsidRPr="003530FC" w:rsidRDefault="008445BE" w:rsidP="000C7C4D">
            <w:pPr>
              <w:spacing w:line="340" w:lineRule="exact"/>
              <w:jc w:val="center"/>
              <w:rPr>
                <w:rFonts w:ascii="仿宋" w:eastAsia="仿宋" w:hAnsi="仿宋" w:cstheme="minorEastAsia"/>
                <w:bCs/>
                <w:szCs w:val="21"/>
              </w:rPr>
            </w:pPr>
            <w:r w:rsidRPr="003530FC">
              <w:rPr>
                <w:rFonts w:ascii="仿宋" w:eastAsia="仿宋" w:hAnsi="仿宋" w:cstheme="minorEastAsia"/>
                <w:bCs/>
                <w:szCs w:val="21"/>
              </w:rPr>
              <w:t>学生理解记忆</w:t>
            </w:r>
            <w:r w:rsidRPr="003530FC">
              <w:rPr>
                <w:rFonts w:ascii="仿宋" w:eastAsia="仿宋" w:hAnsi="仿宋" w:cstheme="minorEastAsia" w:hint="eastAsia"/>
                <w:bCs/>
                <w:szCs w:val="21"/>
              </w:rPr>
              <w:t>。</w:t>
            </w:r>
          </w:p>
        </w:tc>
      </w:tr>
      <w:tr w:rsidR="00D33C9A">
        <w:tc>
          <w:tcPr>
            <w:tcW w:w="1811" w:type="dxa"/>
            <w:vAlign w:val="center"/>
          </w:tcPr>
          <w:p w:rsidR="00D33C9A" w:rsidRDefault="00D33C9A"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w:t>
            </w:r>
          </w:p>
          <w:p w:rsidR="00D33C9A" w:rsidRDefault="00D33C9A"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bCs/>
                <w:sz w:val="24"/>
              </w:rPr>
              <w:t>堂</w:t>
            </w:r>
          </w:p>
          <w:p w:rsidR="00D33C9A" w:rsidRDefault="00D33C9A"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bCs/>
                <w:sz w:val="24"/>
              </w:rPr>
              <w:t>检</w:t>
            </w:r>
          </w:p>
          <w:p w:rsidR="00D33C9A" w:rsidRDefault="00D33C9A"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bCs/>
                <w:sz w:val="24"/>
              </w:rPr>
              <w:t>测</w:t>
            </w:r>
          </w:p>
        </w:tc>
        <w:tc>
          <w:tcPr>
            <w:tcW w:w="5579" w:type="dxa"/>
            <w:vAlign w:val="center"/>
          </w:tcPr>
          <w:p w:rsidR="00D33C9A" w:rsidRPr="003530FC" w:rsidRDefault="00BA2446" w:rsidP="00451FB9">
            <w:pPr>
              <w:spacing w:line="340" w:lineRule="exact"/>
              <w:jc w:val="left"/>
              <w:rPr>
                <w:rFonts w:ascii="仿宋" w:eastAsia="仿宋" w:hAnsi="仿宋" w:cstheme="minorEastAsia"/>
                <w:b/>
                <w:bCs/>
                <w:szCs w:val="21"/>
              </w:rPr>
            </w:pPr>
            <w:r w:rsidRPr="003530FC">
              <w:rPr>
                <w:rFonts w:ascii="仿宋" w:eastAsia="仿宋" w:hAnsi="仿宋" w:cstheme="minorEastAsia" w:hint="eastAsia"/>
                <w:bCs/>
                <w:szCs w:val="21"/>
              </w:rPr>
              <w:t>PPT出示课堂</w:t>
            </w:r>
            <w:r w:rsidR="007775DE" w:rsidRPr="003530FC">
              <w:rPr>
                <w:rFonts w:ascii="仿宋" w:eastAsia="仿宋" w:hAnsi="仿宋" w:cstheme="minorEastAsia" w:hint="eastAsia"/>
                <w:bCs/>
                <w:szCs w:val="21"/>
              </w:rPr>
              <w:t>检测题目，并巡视寻找，个性问题给予指导，共性问题全班交流展示。</w:t>
            </w:r>
          </w:p>
        </w:tc>
        <w:tc>
          <w:tcPr>
            <w:tcW w:w="2464" w:type="dxa"/>
            <w:vAlign w:val="center"/>
          </w:tcPr>
          <w:p w:rsidR="00D33C9A" w:rsidRPr="003530FC" w:rsidRDefault="002116A0" w:rsidP="002116A0">
            <w:pPr>
              <w:spacing w:line="340" w:lineRule="exact"/>
              <w:rPr>
                <w:rFonts w:ascii="仿宋" w:eastAsia="仿宋" w:hAnsi="仿宋" w:cstheme="minorEastAsia"/>
                <w:bCs/>
                <w:szCs w:val="21"/>
              </w:rPr>
            </w:pPr>
            <w:r w:rsidRPr="003530FC">
              <w:rPr>
                <w:rFonts w:ascii="仿宋" w:eastAsia="仿宋" w:hAnsi="仿宋" w:cstheme="minorEastAsia"/>
                <w:bCs/>
                <w:szCs w:val="21"/>
              </w:rPr>
              <w:t>学生独立思考作答</w:t>
            </w:r>
            <w:r w:rsidRPr="003530FC">
              <w:rPr>
                <w:rFonts w:ascii="仿宋" w:eastAsia="仿宋" w:hAnsi="仿宋" w:cstheme="minorEastAsia" w:hint="eastAsia"/>
                <w:bCs/>
                <w:szCs w:val="21"/>
              </w:rPr>
              <w:t>，</w:t>
            </w:r>
            <w:r w:rsidRPr="003530FC">
              <w:rPr>
                <w:rFonts w:ascii="仿宋" w:eastAsia="仿宋" w:hAnsi="仿宋" w:cstheme="minorEastAsia"/>
                <w:bCs/>
                <w:szCs w:val="21"/>
              </w:rPr>
              <w:t>或在老师指导下再次进行合作交流与展示</w:t>
            </w:r>
            <w:r w:rsidRPr="003530FC">
              <w:rPr>
                <w:rFonts w:ascii="仿宋" w:eastAsia="仿宋" w:hAnsi="仿宋" w:cstheme="minorEastAsia" w:hint="eastAsia"/>
                <w:bCs/>
                <w:szCs w:val="21"/>
              </w:rPr>
              <w:t>。</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反</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馈</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固</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学</w:t>
            </w:r>
          </w:p>
        </w:tc>
        <w:tc>
          <w:tcPr>
            <w:tcW w:w="5579" w:type="dxa"/>
            <w:vAlign w:val="center"/>
          </w:tcPr>
          <w:p w:rsidR="000C7C4D" w:rsidRPr="003530FC" w:rsidRDefault="003530FC" w:rsidP="002B2181">
            <w:pPr>
              <w:jc w:val="left"/>
              <w:rPr>
                <w:rFonts w:ascii="仿宋" w:eastAsia="仿宋" w:hAnsi="仿宋" w:cstheme="minorEastAsia"/>
                <w:bCs/>
                <w:szCs w:val="21"/>
              </w:rPr>
            </w:pPr>
            <w:r w:rsidRPr="003530FC">
              <w:rPr>
                <w:rFonts w:ascii="仿宋" w:eastAsia="仿宋" w:hAnsi="仿宋" w:cstheme="minorEastAsia"/>
                <w:bCs/>
                <w:szCs w:val="21"/>
              </w:rPr>
              <w:t>数学书</w:t>
            </w:r>
            <w:r w:rsidRPr="003530FC">
              <w:rPr>
                <w:rFonts w:ascii="仿宋" w:eastAsia="仿宋" w:hAnsi="仿宋" w:cstheme="minorEastAsia" w:hint="eastAsia"/>
                <w:bCs/>
                <w:szCs w:val="21"/>
              </w:rPr>
              <w:t>P</w:t>
            </w:r>
            <w:r w:rsidRPr="003530FC">
              <w:rPr>
                <w:rFonts w:ascii="仿宋" w:eastAsia="仿宋" w:hAnsi="仿宋" w:cstheme="minorEastAsia"/>
                <w:bCs/>
                <w:szCs w:val="21"/>
              </w:rPr>
              <w:t>149练习</w:t>
            </w:r>
            <w:r w:rsidRPr="003530FC">
              <w:rPr>
                <w:rFonts w:ascii="仿宋" w:eastAsia="仿宋" w:hAnsi="仿宋" w:cstheme="minorEastAsia" w:hint="eastAsia"/>
                <w:bCs/>
                <w:szCs w:val="21"/>
              </w:rPr>
              <w:t>，</w:t>
            </w:r>
            <w:r w:rsidRPr="003530FC">
              <w:rPr>
                <w:rFonts w:ascii="仿宋" w:eastAsia="仿宋" w:hAnsi="仿宋" w:cstheme="minorEastAsia"/>
                <w:bCs/>
                <w:szCs w:val="21"/>
              </w:rPr>
              <w:t>习题A</w:t>
            </w:r>
            <w:r w:rsidRPr="003530FC">
              <w:rPr>
                <w:rFonts w:ascii="仿宋" w:eastAsia="仿宋" w:hAnsi="仿宋" w:cstheme="minorEastAsia" w:hint="eastAsia"/>
                <w:bCs/>
                <w:szCs w:val="21"/>
              </w:rPr>
              <w:t>、</w:t>
            </w:r>
            <w:r w:rsidRPr="003530FC">
              <w:rPr>
                <w:rFonts w:ascii="仿宋" w:eastAsia="仿宋" w:hAnsi="仿宋" w:cstheme="minorEastAsia"/>
                <w:bCs/>
                <w:szCs w:val="21"/>
              </w:rPr>
              <w:t>B组</w:t>
            </w:r>
          </w:p>
        </w:tc>
        <w:tc>
          <w:tcPr>
            <w:tcW w:w="2464" w:type="dxa"/>
            <w:vAlign w:val="center"/>
          </w:tcPr>
          <w:p w:rsidR="000C7C4D" w:rsidRPr="003530FC" w:rsidRDefault="00D406A3" w:rsidP="000C7C4D">
            <w:pPr>
              <w:spacing w:line="340" w:lineRule="exact"/>
              <w:jc w:val="center"/>
              <w:rPr>
                <w:rFonts w:ascii="仿宋" w:eastAsia="仿宋" w:hAnsi="仿宋" w:cstheme="minorEastAsia"/>
                <w:bCs/>
                <w:szCs w:val="21"/>
              </w:rPr>
            </w:pPr>
            <w:r>
              <w:rPr>
                <w:rFonts w:ascii="仿宋" w:eastAsia="仿宋" w:hAnsi="仿宋" w:cstheme="minorEastAsia"/>
                <w:bCs/>
                <w:szCs w:val="21"/>
              </w:rPr>
              <w:t>学生独立思考作答</w:t>
            </w:r>
            <w:r>
              <w:rPr>
                <w:rFonts w:ascii="仿宋" w:eastAsia="仿宋" w:hAnsi="仿宋" w:cstheme="minorEastAsia" w:hint="eastAsia"/>
                <w:bCs/>
                <w:szCs w:val="21"/>
              </w:rPr>
              <w:t>。</w:t>
            </w: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内容小结</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思维导图</w:t>
            </w:r>
          </w:p>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（结构化板书）</w:t>
            </w:r>
          </w:p>
        </w:tc>
        <w:tc>
          <w:tcPr>
            <w:tcW w:w="5579" w:type="dxa"/>
            <w:vAlign w:val="center"/>
          </w:tcPr>
          <w:p w:rsidR="000C7C4D" w:rsidRDefault="00D43133" w:rsidP="00D43133">
            <w:pPr>
              <w:jc w:val="center"/>
              <w:rPr>
                <w:rFonts w:asciiTheme="minorEastAsia" w:eastAsiaTheme="minorEastAsia" w:hAnsiTheme="minorEastAsia" w:cstheme="minorEastAsia"/>
                <w:bCs/>
                <w:sz w:val="24"/>
              </w:rPr>
            </w:pPr>
            <w:r w:rsidRPr="00D43133">
              <w:rPr>
                <w:rFonts w:asciiTheme="minorEastAsia" w:eastAsiaTheme="minorEastAsia" w:hAnsiTheme="minorEastAsia" w:cstheme="minorEastAsia"/>
                <w:bCs/>
                <w:noProof/>
                <w:sz w:val="24"/>
              </w:rPr>
              <w:drawing>
                <wp:inline distT="0" distB="0" distL="0" distR="0">
                  <wp:extent cx="3209925" cy="1363508"/>
                  <wp:effectExtent l="0" t="0" r="0" b="8255"/>
                  <wp:docPr id="2" name="图片 2" descr="C:\Users\ADMINI~1\AppData\Local\Temp\153535652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1535356526(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23859" cy="1369427"/>
                          </a:xfrm>
                          <a:prstGeom prst="rect">
                            <a:avLst/>
                          </a:prstGeom>
                          <a:noFill/>
                          <a:ln>
                            <a:noFill/>
                          </a:ln>
                        </pic:spPr>
                      </pic:pic>
                    </a:graphicData>
                  </a:graphic>
                </wp:inline>
              </w:drawing>
            </w:r>
          </w:p>
        </w:tc>
        <w:tc>
          <w:tcPr>
            <w:tcW w:w="2464"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p>
        </w:tc>
      </w:tr>
      <w:tr w:rsidR="000C7C4D">
        <w:tc>
          <w:tcPr>
            <w:tcW w:w="1811" w:type="dxa"/>
            <w:vAlign w:val="center"/>
          </w:tcPr>
          <w:p w:rsidR="000C7C4D" w:rsidRDefault="000C7C4D" w:rsidP="000C7C4D">
            <w:pPr>
              <w:spacing w:line="340" w:lineRule="exact"/>
              <w:jc w:val="center"/>
              <w:rPr>
                <w:rFonts w:asciiTheme="minorEastAsia" w:eastAsiaTheme="minorEastAsia" w:hAnsiTheme="minorEastAsia" w:cstheme="minorEastAsia"/>
                <w:bCs/>
                <w:sz w:val="24"/>
              </w:rPr>
            </w:pPr>
            <w:r>
              <w:rPr>
                <w:rFonts w:asciiTheme="minorEastAsia" w:eastAsiaTheme="minorEastAsia" w:hAnsiTheme="minorEastAsia" w:cstheme="minorEastAsia" w:hint="eastAsia"/>
                <w:bCs/>
                <w:sz w:val="24"/>
              </w:rPr>
              <w:t>课后反思</w:t>
            </w:r>
          </w:p>
        </w:tc>
        <w:tc>
          <w:tcPr>
            <w:tcW w:w="8043" w:type="dxa"/>
            <w:gridSpan w:val="2"/>
            <w:vAlign w:val="center"/>
          </w:tcPr>
          <w:p w:rsidR="000C7C4D" w:rsidRDefault="000C7C4D" w:rsidP="000C7C4D">
            <w:pPr>
              <w:spacing w:line="340" w:lineRule="exact"/>
              <w:jc w:val="center"/>
              <w:rPr>
                <w:rFonts w:asciiTheme="minorEastAsia" w:eastAsiaTheme="minorEastAsia" w:hAnsiTheme="minorEastAsia" w:cstheme="minorEastAsia"/>
                <w:bCs/>
                <w:sz w:val="24"/>
              </w:rPr>
            </w:pPr>
          </w:p>
        </w:tc>
      </w:tr>
    </w:tbl>
    <w:p w:rsidR="00D70933" w:rsidRDefault="00D70933"/>
    <w:sectPr w:rsidR="00D70933">
      <w:headerReference w:type="default" r:id="rId13"/>
      <w:footerReference w:type="default" r:id="rId14"/>
      <w:pgSz w:w="11906" w:h="16838"/>
      <w:pgMar w:top="1134"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1BE5" w:rsidRDefault="00871BE5">
      <w:r>
        <w:separator/>
      </w:r>
    </w:p>
  </w:endnote>
  <w:endnote w:type="continuationSeparator" w:id="0">
    <w:p w:rsidR="00871BE5" w:rsidRDefault="00871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33" w:rsidRDefault="006C12B3">
    <w:pPr>
      <w:pStyle w:val="a3"/>
    </w:pPr>
    <w:r>
      <w:rPr>
        <w:rFonts w:hint="eastAsia"/>
      </w:rPr>
      <w:t>地址：石家庄市警安路</w:t>
    </w:r>
    <w:r>
      <w:rPr>
        <w:rFonts w:hint="eastAsia"/>
      </w:rPr>
      <w:t>8</w:t>
    </w:r>
    <w:r>
      <w:rPr>
        <w:rFonts w:hint="eastAsia"/>
      </w:rPr>
      <w:t>号</w:t>
    </w:r>
    <w:r>
      <w:rPr>
        <w:rFonts w:hint="eastAsia"/>
      </w:rPr>
      <w:t xml:space="preserve">    </w:t>
    </w:r>
    <w:r>
      <w:rPr>
        <w:rFonts w:hint="eastAsia"/>
      </w:rPr>
      <w:t>邮编：</w:t>
    </w:r>
    <w:r>
      <w:rPr>
        <w:rFonts w:hint="eastAsia"/>
      </w:rPr>
      <w:t xml:space="preserve">050000            </w:t>
    </w:r>
    <w:r>
      <w:rPr>
        <w:rFonts w:hint="eastAsia"/>
      </w:rPr>
      <w:t>网址：</w:t>
    </w:r>
    <w:hyperlink r:id="rId1" w:history="1">
      <w:r>
        <w:rPr>
          <w:rStyle w:val="a6"/>
          <w:rFonts w:hint="eastAsia"/>
        </w:rPr>
        <w:t>www.jyfuture.net</w:t>
      </w:r>
    </w:hyperlink>
    <w:r>
      <w:rPr>
        <w:rFonts w:hint="eastAsia"/>
      </w:rPr>
      <w:t xml:space="preserve">  </w:t>
    </w:r>
    <w:hyperlink r:id="rId2" w:history="1">
      <w:r>
        <w:rPr>
          <w:rStyle w:val="a6"/>
          <w:rFonts w:hint="eastAsia"/>
        </w:rPr>
        <w:t>www.jyfuture.com.cn</w:t>
      </w:r>
    </w:hyperlink>
    <w:r>
      <w:rPr>
        <w:rFonts w:hint="eastAsia"/>
      </w:rPr>
      <w:t xml:space="preserve">          </w:t>
    </w:r>
    <w:r>
      <w:fldChar w:fldCharType="begin"/>
    </w:r>
    <w:r>
      <w:rPr>
        <w:rStyle w:val="a5"/>
      </w:rPr>
      <w:instrText xml:space="preserve"> PAGE \* MERGEFORMAT </w:instrText>
    </w:r>
    <w:r>
      <w:fldChar w:fldCharType="separate"/>
    </w:r>
    <w:r w:rsidR="00FA1789" w:rsidRPr="00FA1789">
      <w:rPr>
        <w:noProof/>
      </w:rPr>
      <w:t>1</w:t>
    </w:r>
    <w:r>
      <w:fldChar w:fldCharType="end"/>
    </w:r>
    <w:r>
      <w:rPr>
        <w:rStyle w:val="a5"/>
        <w:rFonts w:hint="eastAsia"/>
      </w:rPr>
      <w:t>/</w:t>
    </w:r>
    <w:r>
      <w:fldChar w:fldCharType="begin"/>
    </w:r>
    <w:r>
      <w:rPr>
        <w:rStyle w:val="a5"/>
      </w:rPr>
      <w:instrText xml:space="preserve"> SECTIONPAGES \* MERGEFORMAT </w:instrText>
    </w:r>
    <w:r>
      <w:fldChar w:fldCharType="separate"/>
    </w:r>
    <w:r w:rsidR="00FA1789">
      <w:rPr>
        <w:rStyle w:val="a5"/>
        <w:noProof/>
      </w:rPr>
      <w:t>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1BE5" w:rsidRDefault="00871BE5">
      <w:r>
        <w:separator/>
      </w:r>
    </w:p>
  </w:footnote>
  <w:footnote w:type="continuationSeparator" w:id="0">
    <w:p w:rsidR="00871BE5" w:rsidRDefault="00871B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933" w:rsidRDefault="006C12B3">
    <w:pPr>
      <w:pStyle w:val="a4"/>
    </w:pPr>
    <w:r>
      <w:rPr>
        <w:rFonts w:hint="eastAsia"/>
        <w:noProof/>
      </w:rPr>
      <w:drawing>
        <wp:inline distT="0" distB="0" distL="114300" distR="114300">
          <wp:extent cx="1638935" cy="273050"/>
          <wp:effectExtent l="0" t="0" r="18415" b="12700"/>
          <wp:docPr id="3" name="图片 3" descr="【校标】精英未来学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精英未来学校"/>
                  <pic:cNvPicPr>
                    <a:picLocks noChangeAspect="1"/>
                  </pic:cNvPicPr>
                </pic:nvPicPr>
                <pic:blipFill>
                  <a:blip r:embed="rId1"/>
                  <a:stretch>
                    <a:fillRect/>
                  </a:stretch>
                </pic:blipFill>
                <pic:spPr>
                  <a:xfrm>
                    <a:off x="0" y="0"/>
                    <a:ext cx="1638935" cy="273050"/>
                  </a:xfrm>
                  <a:prstGeom prst="rect">
                    <a:avLst/>
                  </a:prstGeom>
                  <a:noFill/>
                  <a:ln w="9525">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D84F588"/>
    <w:multiLevelType w:val="singleLevel"/>
    <w:tmpl w:val="9D84F588"/>
    <w:lvl w:ilvl="0">
      <w:start w:val="1"/>
      <w:numFmt w:val="decimal"/>
      <w:lvlText w:val="%1."/>
      <w:lvlJc w:val="left"/>
      <w:pPr>
        <w:tabs>
          <w:tab w:val="left" w:pos="312"/>
        </w:tabs>
      </w:pPr>
    </w:lvl>
  </w:abstractNum>
  <w:abstractNum w:abstractNumId="1">
    <w:nsid w:val="05AF37BA"/>
    <w:multiLevelType w:val="hybridMultilevel"/>
    <w:tmpl w:val="18AA9CB6"/>
    <w:lvl w:ilvl="0" w:tplc="A69C4D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CC0C90"/>
    <w:multiLevelType w:val="hybridMultilevel"/>
    <w:tmpl w:val="E6BA347A"/>
    <w:lvl w:ilvl="0" w:tplc="8EC2534C">
      <w:start w:val="1"/>
      <w:numFmt w:val="japaneseCounting"/>
      <w:lvlText w:val="(%1)"/>
      <w:lvlJc w:val="left"/>
      <w:pPr>
        <w:ind w:left="585" w:hanging="58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DA44A79"/>
    <w:multiLevelType w:val="hybridMultilevel"/>
    <w:tmpl w:val="5B9E0ECC"/>
    <w:lvl w:ilvl="0" w:tplc="602E1AD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5B254BB"/>
    <w:multiLevelType w:val="hybridMultilevel"/>
    <w:tmpl w:val="9480817A"/>
    <w:lvl w:ilvl="0" w:tplc="000C30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4BF7DD0"/>
    <w:multiLevelType w:val="hybridMultilevel"/>
    <w:tmpl w:val="7A161C38"/>
    <w:lvl w:ilvl="0" w:tplc="AF0013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65F414F7"/>
    <w:multiLevelType w:val="hybridMultilevel"/>
    <w:tmpl w:val="953A633C"/>
    <w:lvl w:ilvl="0" w:tplc="84F2BB36">
      <w:start w:val="2"/>
      <w:numFmt w:val="decimal"/>
      <w:lvlText w:val="%1."/>
      <w:lvlJc w:val="left"/>
      <w:pPr>
        <w:ind w:left="360" w:hanging="360"/>
      </w:pPr>
      <w:rPr>
        <w:rFonts w:hint="default"/>
        <w:b w:val="0"/>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0"/>
  </w:num>
  <w:num w:numId="3">
    <w:abstractNumId w:val="6"/>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6570D3"/>
    <w:rsid w:val="0001067E"/>
    <w:rsid w:val="00013286"/>
    <w:rsid w:val="00053D3B"/>
    <w:rsid w:val="000A3606"/>
    <w:rsid w:val="000B65CA"/>
    <w:rsid w:val="000C7C4D"/>
    <w:rsid w:val="000F288A"/>
    <w:rsid w:val="001332ED"/>
    <w:rsid w:val="0013569B"/>
    <w:rsid w:val="00147257"/>
    <w:rsid w:val="00153ABB"/>
    <w:rsid w:val="001704C2"/>
    <w:rsid w:val="00186B3A"/>
    <w:rsid w:val="00190A1E"/>
    <w:rsid w:val="00191F92"/>
    <w:rsid w:val="001948D0"/>
    <w:rsid w:val="001B117F"/>
    <w:rsid w:val="001E3615"/>
    <w:rsid w:val="001E49BC"/>
    <w:rsid w:val="001F1848"/>
    <w:rsid w:val="002116A0"/>
    <w:rsid w:val="0023685A"/>
    <w:rsid w:val="00247FBF"/>
    <w:rsid w:val="0026720B"/>
    <w:rsid w:val="002726D2"/>
    <w:rsid w:val="002779C8"/>
    <w:rsid w:val="002953C4"/>
    <w:rsid w:val="002B2181"/>
    <w:rsid w:val="002E24AF"/>
    <w:rsid w:val="00323B3C"/>
    <w:rsid w:val="003530FC"/>
    <w:rsid w:val="00361DD9"/>
    <w:rsid w:val="003853A1"/>
    <w:rsid w:val="003A2402"/>
    <w:rsid w:val="00436A49"/>
    <w:rsid w:val="00442E97"/>
    <w:rsid w:val="00451FB9"/>
    <w:rsid w:val="00477FC1"/>
    <w:rsid w:val="004912D4"/>
    <w:rsid w:val="004A1E52"/>
    <w:rsid w:val="004D09B9"/>
    <w:rsid w:val="004F3116"/>
    <w:rsid w:val="00501B0F"/>
    <w:rsid w:val="0055446C"/>
    <w:rsid w:val="005A596B"/>
    <w:rsid w:val="005D3D3C"/>
    <w:rsid w:val="006075C6"/>
    <w:rsid w:val="00630DA7"/>
    <w:rsid w:val="006351C5"/>
    <w:rsid w:val="00646D8D"/>
    <w:rsid w:val="0065437C"/>
    <w:rsid w:val="00655029"/>
    <w:rsid w:val="0065570F"/>
    <w:rsid w:val="00674BEA"/>
    <w:rsid w:val="00687AB3"/>
    <w:rsid w:val="006C12B3"/>
    <w:rsid w:val="006E6BAB"/>
    <w:rsid w:val="00706C9E"/>
    <w:rsid w:val="00720F2B"/>
    <w:rsid w:val="00735060"/>
    <w:rsid w:val="007353BD"/>
    <w:rsid w:val="007727B7"/>
    <w:rsid w:val="007775DE"/>
    <w:rsid w:val="007B1989"/>
    <w:rsid w:val="007C0077"/>
    <w:rsid w:val="00813EA1"/>
    <w:rsid w:val="0082619A"/>
    <w:rsid w:val="008445BE"/>
    <w:rsid w:val="008533FD"/>
    <w:rsid w:val="00853C14"/>
    <w:rsid w:val="00871BE5"/>
    <w:rsid w:val="00876E34"/>
    <w:rsid w:val="008A7F20"/>
    <w:rsid w:val="008B5B62"/>
    <w:rsid w:val="008B6273"/>
    <w:rsid w:val="009342B4"/>
    <w:rsid w:val="0099126B"/>
    <w:rsid w:val="009F1CED"/>
    <w:rsid w:val="009F21F6"/>
    <w:rsid w:val="009F5A49"/>
    <w:rsid w:val="00A13870"/>
    <w:rsid w:val="00A17ED6"/>
    <w:rsid w:val="00A30927"/>
    <w:rsid w:val="00AA2D4B"/>
    <w:rsid w:val="00B57748"/>
    <w:rsid w:val="00B72629"/>
    <w:rsid w:val="00B81F0E"/>
    <w:rsid w:val="00BA2446"/>
    <w:rsid w:val="00BF502A"/>
    <w:rsid w:val="00C00BCB"/>
    <w:rsid w:val="00C054DE"/>
    <w:rsid w:val="00C7597D"/>
    <w:rsid w:val="00CE1927"/>
    <w:rsid w:val="00D23468"/>
    <w:rsid w:val="00D30905"/>
    <w:rsid w:val="00D33C9A"/>
    <w:rsid w:val="00D406A3"/>
    <w:rsid w:val="00D43133"/>
    <w:rsid w:val="00D70933"/>
    <w:rsid w:val="00DA6334"/>
    <w:rsid w:val="00DD6689"/>
    <w:rsid w:val="00DE2905"/>
    <w:rsid w:val="00DF5FAC"/>
    <w:rsid w:val="00E23663"/>
    <w:rsid w:val="00EA163F"/>
    <w:rsid w:val="00ED4A0C"/>
    <w:rsid w:val="00EE30CE"/>
    <w:rsid w:val="00EF0AE4"/>
    <w:rsid w:val="00F17F0C"/>
    <w:rsid w:val="00F52C72"/>
    <w:rsid w:val="00F64301"/>
    <w:rsid w:val="00F706AC"/>
    <w:rsid w:val="00FA1789"/>
    <w:rsid w:val="00FD2B40"/>
    <w:rsid w:val="00FF5D57"/>
    <w:rsid w:val="00FF6480"/>
    <w:rsid w:val="03DB088C"/>
    <w:rsid w:val="3E657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59067E-2EA1-4C50-B1E5-4B7DA1C0D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page number"/>
    <w:basedOn w:val="a0"/>
  </w:style>
  <w:style w:type="character" w:styleId="a6">
    <w:name w:val="Hyperlink"/>
    <w:basedOn w:val="a0"/>
    <w:rPr>
      <w:color w:val="000000"/>
      <w:u w:val="non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99"/>
    <w:rsid w:val="004912D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637348">
      <w:bodyDiv w:val="1"/>
      <w:marLeft w:val="0"/>
      <w:marRight w:val="0"/>
      <w:marTop w:val="0"/>
      <w:marBottom w:val="0"/>
      <w:divBdr>
        <w:top w:val="none" w:sz="0" w:space="0" w:color="auto"/>
        <w:left w:val="none" w:sz="0" w:space="0" w:color="auto"/>
        <w:bottom w:val="none" w:sz="0" w:space="0" w:color="auto"/>
        <w:right w:val="none" w:sz="0" w:space="0" w:color="auto"/>
      </w:divBdr>
    </w:div>
    <w:div w:id="294795095">
      <w:bodyDiv w:val="1"/>
      <w:marLeft w:val="0"/>
      <w:marRight w:val="0"/>
      <w:marTop w:val="0"/>
      <w:marBottom w:val="0"/>
      <w:divBdr>
        <w:top w:val="none" w:sz="0" w:space="0" w:color="auto"/>
        <w:left w:val="none" w:sz="0" w:space="0" w:color="auto"/>
        <w:bottom w:val="none" w:sz="0" w:space="0" w:color="auto"/>
        <w:right w:val="none" w:sz="0" w:space="0" w:color="auto"/>
      </w:divBdr>
    </w:div>
    <w:div w:id="461920885">
      <w:bodyDiv w:val="1"/>
      <w:marLeft w:val="0"/>
      <w:marRight w:val="0"/>
      <w:marTop w:val="0"/>
      <w:marBottom w:val="0"/>
      <w:divBdr>
        <w:top w:val="none" w:sz="0" w:space="0" w:color="auto"/>
        <w:left w:val="none" w:sz="0" w:space="0" w:color="auto"/>
        <w:bottom w:val="none" w:sz="0" w:space="0" w:color="auto"/>
        <w:right w:val="none" w:sz="0" w:space="0" w:color="auto"/>
      </w:divBdr>
    </w:div>
    <w:div w:id="706874151">
      <w:bodyDiv w:val="1"/>
      <w:marLeft w:val="0"/>
      <w:marRight w:val="0"/>
      <w:marTop w:val="0"/>
      <w:marBottom w:val="0"/>
      <w:divBdr>
        <w:top w:val="none" w:sz="0" w:space="0" w:color="auto"/>
        <w:left w:val="none" w:sz="0" w:space="0" w:color="auto"/>
        <w:bottom w:val="none" w:sz="0" w:space="0" w:color="auto"/>
        <w:right w:val="none" w:sz="0" w:space="0" w:color="auto"/>
      </w:divBdr>
    </w:div>
    <w:div w:id="771819286">
      <w:bodyDiv w:val="1"/>
      <w:marLeft w:val="0"/>
      <w:marRight w:val="0"/>
      <w:marTop w:val="0"/>
      <w:marBottom w:val="0"/>
      <w:divBdr>
        <w:top w:val="none" w:sz="0" w:space="0" w:color="auto"/>
        <w:left w:val="none" w:sz="0" w:space="0" w:color="auto"/>
        <w:bottom w:val="none" w:sz="0" w:space="0" w:color="auto"/>
        <w:right w:val="none" w:sz="0" w:space="0" w:color="auto"/>
      </w:divBdr>
    </w:div>
    <w:div w:id="1114324805">
      <w:bodyDiv w:val="1"/>
      <w:marLeft w:val="0"/>
      <w:marRight w:val="0"/>
      <w:marTop w:val="0"/>
      <w:marBottom w:val="0"/>
      <w:divBdr>
        <w:top w:val="none" w:sz="0" w:space="0" w:color="auto"/>
        <w:left w:val="none" w:sz="0" w:space="0" w:color="auto"/>
        <w:bottom w:val="none" w:sz="0" w:space="0" w:color="auto"/>
        <w:right w:val="none" w:sz="0" w:space="0" w:color="auto"/>
      </w:divBdr>
    </w:div>
    <w:div w:id="1192301974">
      <w:bodyDiv w:val="1"/>
      <w:marLeft w:val="0"/>
      <w:marRight w:val="0"/>
      <w:marTop w:val="0"/>
      <w:marBottom w:val="0"/>
      <w:divBdr>
        <w:top w:val="none" w:sz="0" w:space="0" w:color="auto"/>
        <w:left w:val="none" w:sz="0" w:space="0" w:color="auto"/>
        <w:bottom w:val="none" w:sz="0" w:space="0" w:color="auto"/>
        <w:right w:val="none" w:sz="0" w:space="0" w:color="auto"/>
      </w:divBdr>
    </w:div>
    <w:div w:id="1199706097">
      <w:bodyDiv w:val="1"/>
      <w:marLeft w:val="0"/>
      <w:marRight w:val="0"/>
      <w:marTop w:val="0"/>
      <w:marBottom w:val="0"/>
      <w:divBdr>
        <w:top w:val="none" w:sz="0" w:space="0" w:color="auto"/>
        <w:left w:val="none" w:sz="0" w:space="0" w:color="auto"/>
        <w:bottom w:val="none" w:sz="0" w:space="0" w:color="auto"/>
        <w:right w:val="none" w:sz="0" w:space="0" w:color="auto"/>
      </w:divBdr>
    </w:div>
    <w:div w:id="1230771707">
      <w:bodyDiv w:val="1"/>
      <w:marLeft w:val="0"/>
      <w:marRight w:val="0"/>
      <w:marTop w:val="0"/>
      <w:marBottom w:val="0"/>
      <w:divBdr>
        <w:top w:val="none" w:sz="0" w:space="0" w:color="auto"/>
        <w:left w:val="none" w:sz="0" w:space="0" w:color="auto"/>
        <w:bottom w:val="none" w:sz="0" w:space="0" w:color="auto"/>
        <w:right w:val="none" w:sz="0" w:space="0" w:color="auto"/>
      </w:divBdr>
    </w:div>
    <w:div w:id="1313829971">
      <w:bodyDiv w:val="1"/>
      <w:marLeft w:val="0"/>
      <w:marRight w:val="0"/>
      <w:marTop w:val="0"/>
      <w:marBottom w:val="0"/>
      <w:divBdr>
        <w:top w:val="none" w:sz="0" w:space="0" w:color="auto"/>
        <w:left w:val="none" w:sz="0" w:space="0" w:color="auto"/>
        <w:bottom w:val="none" w:sz="0" w:space="0" w:color="auto"/>
        <w:right w:val="none" w:sz="0" w:space="0" w:color="auto"/>
      </w:divBdr>
    </w:div>
    <w:div w:id="19940928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jyfuture.com.cn" TargetMode="External"/><Relationship Id="rId1" Type="http://schemas.openxmlformats.org/officeDocument/2006/relationships/hyperlink" Target="http://www.jyfuture.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jywlxx.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jywlxx.wpt</Template>
  <TotalTime>155</TotalTime>
  <Pages>3</Pages>
  <Words>315</Words>
  <Characters>1802</Characters>
  <Application>Microsoft Office Word</Application>
  <DocSecurity>0</DocSecurity>
  <Lines>15</Lines>
  <Paragraphs>4</Paragraphs>
  <ScaleCrop>false</ScaleCrop>
  <Company>Microsoft</Company>
  <LinksUpToDate>false</LinksUpToDate>
  <CharactersWithSpaces>2113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超级奶爸</dc:creator>
  <cp:lastModifiedBy>王 卿</cp:lastModifiedBy>
  <cp:revision>110</cp:revision>
  <dcterms:created xsi:type="dcterms:W3CDTF">2018-08-21T01:46:00Z</dcterms:created>
  <dcterms:modified xsi:type="dcterms:W3CDTF">2018-08-27T08:26:00Z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